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7CE7C0EB"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w:t>
      </w:r>
      <w:r w:rsidR="00C761ED">
        <w:rPr>
          <w:sz w:val="22"/>
          <w:szCs w:val="22"/>
        </w:rPr>
        <w:t>3</w:t>
      </w:r>
      <w:r w:rsidR="00F22F35" w:rsidRPr="00A07959">
        <w:rPr>
          <w:sz w:val="22"/>
          <w:szCs w:val="22"/>
        </w:rPr>
        <w:t>/</w:t>
      </w:r>
      <w:r w:rsidR="00C761ED">
        <w:rPr>
          <w:sz w:val="22"/>
          <w:szCs w:val="22"/>
        </w:rPr>
        <w:t>001</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5E007026" w:rsidR="00DB1F5D" w:rsidRDefault="00DB1F5D">
      <w:pPr>
        <w:spacing w:line="276" w:lineRule="auto"/>
      </w:pPr>
      <w:r>
        <w:rPr>
          <w:b/>
          <w:sz w:val="22"/>
          <w:szCs w:val="22"/>
        </w:rPr>
        <w:t>Minutes</w:t>
      </w:r>
      <w:r>
        <w:rPr>
          <w:sz w:val="22"/>
          <w:szCs w:val="22"/>
        </w:rPr>
        <w:t xml:space="preserve"> of </w:t>
      </w:r>
      <w:r w:rsidR="004B48DF">
        <w:rPr>
          <w:sz w:val="22"/>
          <w:szCs w:val="22"/>
        </w:rPr>
        <w:t>the</w:t>
      </w:r>
      <w:r w:rsidR="006B6368">
        <w:rPr>
          <w:sz w:val="22"/>
          <w:szCs w:val="22"/>
        </w:rPr>
        <w:t xml:space="preserve"> </w:t>
      </w:r>
      <w:r>
        <w:rPr>
          <w:sz w:val="22"/>
          <w:szCs w:val="22"/>
        </w:rPr>
        <w:t xml:space="preserve">meeting of the Barkham Parish Council held on </w:t>
      </w:r>
      <w:r w:rsidR="00C761ED">
        <w:rPr>
          <w:sz w:val="22"/>
          <w:szCs w:val="22"/>
        </w:rPr>
        <w:t>10</w:t>
      </w:r>
      <w:r w:rsidR="00C761ED" w:rsidRPr="00C761ED">
        <w:rPr>
          <w:sz w:val="22"/>
          <w:szCs w:val="22"/>
          <w:vertAlign w:val="superscript"/>
        </w:rPr>
        <w:t>th</w:t>
      </w:r>
      <w:r w:rsidR="00C761ED">
        <w:rPr>
          <w:sz w:val="22"/>
          <w:szCs w:val="22"/>
        </w:rPr>
        <w:t xml:space="preserve"> January 2023</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64A5826D" w:rsidR="00DB1F5D" w:rsidRDefault="00DB1F5D">
      <w:pPr>
        <w:spacing w:line="276" w:lineRule="auto"/>
        <w:rPr>
          <w:sz w:val="22"/>
          <w:szCs w:val="22"/>
        </w:rPr>
      </w:pPr>
      <w:r>
        <w:rPr>
          <w:b/>
          <w:sz w:val="22"/>
          <w:szCs w:val="22"/>
        </w:rPr>
        <w:t>Present</w:t>
      </w:r>
      <w:r>
        <w:rPr>
          <w:sz w:val="22"/>
          <w:szCs w:val="22"/>
        </w:rPr>
        <w:t xml:space="preserve">: Mrs Stubbs (in the Chair), </w:t>
      </w:r>
      <w:r w:rsidR="00B15EAE">
        <w:rPr>
          <w:sz w:val="22"/>
          <w:szCs w:val="22"/>
        </w:rPr>
        <w:t>Mr Dexter</w:t>
      </w:r>
      <w:r w:rsidR="00C87CE3">
        <w:rPr>
          <w:sz w:val="22"/>
          <w:szCs w:val="22"/>
        </w:rPr>
        <w:t xml:space="preserve">, </w:t>
      </w:r>
      <w:r w:rsidR="006B6368" w:rsidRPr="008D1BA0">
        <w:rPr>
          <w:bCs/>
          <w:sz w:val="22"/>
          <w:szCs w:val="22"/>
        </w:rPr>
        <w:t xml:space="preserve">Mr </w:t>
      </w:r>
      <w:r w:rsidR="006B6368">
        <w:rPr>
          <w:bCs/>
          <w:sz w:val="22"/>
          <w:szCs w:val="22"/>
        </w:rPr>
        <w:t xml:space="preserve">Heyliger, </w:t>
      </w:r>
      <w:r w:rsidR="006B6368" w:rsidRPr="008D1BA0">
        <w:rPr>
          <w:bCs/>
          <w:sz w:val="22"/>
          <w:szCs w:val="22"/>
        </w:rPr>
        <w:t>Mr Barker</w:t>
      </w:r>
      <w:r w:rsidR="006B6368">
        <w:rPr>
          <w:bCs/>
          <w:sz w:val="22"/>
          <w:szCs w:val="22"/>
        </w:rPr>
        <w:t>, Mr Langford,</w:t>
      </w:r>
      <w:r w:rsidR="006B6368" w:rsidRPr="008D1BA0">
        <w:rPr>
          <w:bCs/>
          <w:sz w:val="22"/>
          <w:szCs w:val="22"/>
        </w:rPr>
        <w:t xml:space="preserve"> </w:t>
      </w:r>
      <w:r w:rsidR="006B6368">
        <w:rPr>
          <w:bCs/>
          <w:sz w:val="22"/>
          <w:szCs w:val="22"/>
        </w:rPr>
        <w:t>Mr Wrobel</w:t>
      </w:r>
      <w:r w:rsidR="00B15EAE">
        <w:rPr>
          <w:bCs/>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253E0CE1" w:rsidR="00DB1F5D" w:rsidRPr="00FA4851" w:rsidRDefault="00FA4851">
      <w:pPr>
        <w:spacing w:line="276" w:lineRule="auto"/>
        <w:rPr>
          <w:b/>
          <w:sz w:val="22"/>
          <w:szCs w:val="22"/>
        </w:rPr>
      </w:pPr>
      <w:r w:rsidRPr="00A17638">
        <w:rPr>
          <w:b/>
          <w:sz w:val="22"/>
          <w:szCs w:val="22"/>
        </w:rPr>
        <w:t>2</w:t>
      </w:r>
      <w:r w:rsidR="00C761ED">
        <w:rPr>
          <w:b/>
          <w:sz w:val="22"/>
          <w:szCs w:val="22"/>
        </w:rPr>
        <w:t>3</w:t>
      </w:r>
      <w:r w:rsidRPr="00A17638">
        <w:rPr>
          <w:b/>
          <w:sz w:val="22"/>
          <w:szCs w:val="22"/>
        </w:rPr>
        <w:t>/</w:t>
      </w:r>
      <w:r w:rsidR="00C761ED">
        <w:rPr>
          <w:b/>
          <w:sz w:val="22"/>
          <w:szCs w:val="22"/>
        </w:rPr>
        <w:t>001</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450D02A1" w14:textId="3274A041" w:rsidR="00AC4CC9" w:rsidRDefault="00C761ED" w:rsidP="006B6368">
      <w:pPr>
        <w:jc w:val="both"/>
        <w:rPr>
          <w:sz w:val="22"/>
          <w:szCs w:val="22"/>
        </w:rPr>
      </w:pPr>
      <w:r>
        <w:rPr>
          <w:sz w:val="22"/>
          <w:szCs w:val="22"/>
        </w:rPr>
        <w:t>Mr Scott – Unwell</w:t>
      </w:r>
    </w:p>
    <w:p w14:paraId="26E04993" w14:textId="6C2D34A1" w:rsidR="00C761ED" w:rsidRDefault="00C761ED" w:rsidP="006B6368">
      <w:pPr>
        <w:jc w:val="both"/>
        <w:rPr>
          <w:bCs/>
          <w:sz w:val="22"/>
          <w:szCs w:val="22"/>
        </w:rPr>
      </w:pPr>
      <w:r>
        <w:rPr>
          <w:sz w:val="22"/>
          <w:szCs w:val="22"/>
        </w:rPr>
        <w:t>Mr Bundred – Personal matters</w:t>
      </w:r>
    </w:p>
    <w:p w14:paraId="47E1F2BC" w14:textId="77777777" w:rsidR="006B6368" w:rsidRPr="006B6368" w:rsidRDefault="006B6368" w:rsidP="006B6368">
      <w:pPr>
        <w:jc w:val="both"/>
        <w:rPr>
          <w:bCs/>
          <w:sz w:val="22"/>
          <w:szCs w:val="22"/>
        </w:rPr>
      </w:pPr>
    </w:p>
    <w:p w14:paraId="62EA499F" w14:textId="2AD55956" w:rsidR="00DB1F5D" w:rsidRDefault="00C761ED">
      <w:pPr>
        <w:suppressAutoHyphens w:val="0"/>
        <w:spacing w:after="240" w:line="276" w:lineRule="auto"/>
      </w:pPr>
      <w:r>
        <w:rPr>
          <w:b/>
          <w:sz w:val="22"/>
          <w:szCs w:val="22"/>
        </w:rPr>
        <w:t>23/002</w:t>
      </w:r>
      <w:r w:rsidR="00DB1F5D">
        <w:rPr>
          <w:b/>
          <w:sz w:val="22"/>
          <w:szCs w:val="22"/>
        </w:rPr>
        <w:t xml:space="preserve"> To receive any declarations of interest on items on the </w:t>
      </w:r>
      <w:r w:rsidR="00272610">
        <w:rPr>
          <w:b/>
          <w:sz w:val="22"/>
          <w:szCs w:val="22"/>
        </w:rPr>
        <w:t>a</w:t>
      </w:r>
      <w:r w:rsidR="00DB1F5D">
        <w:rPr>
          <w:b/>
          <w:sz w:val="22"/>
          <w:szCs w:val="22"/>
        </w:rPr>
        <w:t xml:space="preserve">genda </w:t>
      </w:r>
      <w:r w:rsidR="00DB1F5D">
        <w:rPr>
          <w:color w:val="002060"/>
          <w:sz w:val="22"/>
          <w:szCs w:val="22"/>
        </w:rPr>
        <w:t>(Disclosable Pecuniary Interests) Regulations 2012 (SI 2012/1464)</w:t>
      </w:r>
    </w:p>
    <w:p w14:paraId="7F02FCD3" w14:textId="0E92126E" w:rsidR="003F64B9" w:rsidRDefault="003F64B9" w:rsidP="003F64B9">
      <w:pPr>
        <w:spacing w:line="276" w:lineRule="auto"/>
        <w:rPr>
          <w:bCs/>
          <w:sz w:val="22"/>
          <w:szCs w:val="22"/>
        </w:rPr>
      </w:pPr>
      <w:r>
        <w:rPr>
          <w:bCs/>
          <w:sz w:val="22"/>
          <w:szCs w:val="22"/>
        </w:rPr>
        <w:t xml:space="preserve">All Councillors have been granted a dispensation for the discussions of </w:t>
      </w:r>
      <w:r w:rsidR="00C761ED">
        <w:rPr>
          <w:bCs/>
          <w:sz w:val="22"/>
          <w:szCs w:val="22"/>
        </w:rPr>
        <w:t xml:space="preserve">setting the </w:t>
      </w:r>
      <w:r>
        <w:rPr>
          <w:bCs/>
          <w:sz w:val="22"/>
          <w:szCs w:val="22"/>
        </w:rPr>
        <w:t>budget and Precept.</w:t>
      </w:r>
    </w:p>
    <w:p w14:paraId="398530A3" w14:textId="45A79D34" w:rsidR="00C761ED" w:rsidRDefault="00C761ED" w:rsidP="003F64B9">
      <w:pPr>
        <w:spacing w:line="276" w:lineRule="auto"/>
        <w:rPr>
          <w:bCs/>
          <w:sz w:val="22"/>
          <w:szCs w:val="22"/>
        </w:rPr>
      </w:pPr>
    </w:p>
    <w:p w14:paraId="4A46B260" w14:textId="72C620BA" w:rsidR="00C761ED" w:rsidRDefault="00C761ED" w:rsidP="003F64B9">
      <w:pPr>
        <w:spacing w:line="276" w:lineRule="auto"/>
      </w:pPr>
      <w:r>
        <w:rPr>
          <w:bCs/>
          <w:sz w:val="22"/>
          <w:szCs w:val="22"/>
        </w:rPr>
        <w:t xml:space="preserve">Mr Wrobel – BVH CIL application – No dispensation has been granted, Mr Wrobel </w:t>
      </w:r>
      <w:proofErr w:type="spellStart"/>
      <w:r>
        <w:rPr>
          <w:bCs/>
          <w:sz w:val="22"/>
          <w:szCs w:val="22"/>
        </w:rPr>
        <w:t>can not</w:t>
      </w:r>
      <w:proofErr w:type="spellEnd"/>
      <w:r>
        <w:rPr>
          <w:bCs/>
          <w:sz w:val="22"/>
          <w:szCs w:val="22"/>
        </w:rPr>
        <w:t xml:space="preserve"> take part in discussions or the decision.</w:t>
      </w:r>
    </w:p>
    <w:p w14:paraId="0613608C" w14:textId="77777777" w:rsidR="00DB1F5D" w:rsidRDefault="00DB1F5D">
      <w:pPr>
        <w:spacing w:line="276" w:lineRule="auto"/>
        <w:rPr>
          <w:bCs/>
          <w:sz w:val="22"/>
          <w:szCs w:val="22"/>
        </w:rPr>
      </w:pPr>
    </w:p>
    <w:p w14:paraId="306B89FE" w14:textId="245CC142" w:rsidR="00DB1F5D" w:rsidRDefault="00C761ED">
      <w:pPr>
        <w:spacing w:line="276" w:lineRule="auto"/>
      </w:pPr>
      <w:r>
        <w:rPr>
          <w:b/>
          <w:sz w:val="22"/>
          <w:szCs w:val="22"/>
        </w:rPr>
        <w:t xml:space="preserve">23/003 </w:t>
      </w:r>
      <w:r w:rsidR="00DB1F5D">
        <w:rPr>
          <w:b/>
          <w:sz w:val="22"/>
          <w:szCs w:val="22"/>
        </w:rPr>
        <w:t xml:space="preserve">Minutes of the Council Meeting </w:t>
      </w:r>
      <w:r w:rsidR="00DB1F5D">
        <w:rPr>
          <w:color w:val="002060"/>
          <w:sz w:val="22"/>
          <w:szCs w:val="22"/>
        </w:rPr>
        <w:t xml:space="preserve">LGA 1972 </w:t>
      </w:r>
      <w:proofErr w:type="spellStart"/>
      <w:r w:rsidR="00DB1F5D">
        <w:rPr>
          <w:color w:val="002060"/>
          <w:sz w:val="22"/>
          <w:szCs w:val="22"/>
        </w:rPr>
        <w:t>Sch</w:t>
      </w:r>
      <w:proofErr w:type="spellEnd"/>
      <w:r w:rsidR="00DB1F5D">
        <w:rPr>
          <w:color w:val="002060"/>
          <w:sz w:val="22"/>
          <w:szCs w:val="22"/>
        </w:rPr>
        <w:t xml:space="preserve"> 12 para 41(1) </w:t>
      </w:r>
      <w:r w:rsidR="00DB1F5D">
        <w:rPr>
          <w:b/>
          <w:sz w:val="22"/>
          <w:szCs w:val="22"/>
        </w:rPr>
        <w:t xml:space="preserve">– </w:t>
      </w:r>
    </w:p>
    <w:p w14:paraId="2899926B" w14:textId="77777777" w:rsidR="00DB1F5D" w:rsidRDefault="00DB1F5D">
      <w:pPr>
        <w:spacing w:line="276" w:lineRule="auto"/>
        <w:rPr>
          <w:b/>
          <w:bCs/>
          <w:sz w:val="22"/>
          <w:szCs w:val="22"/>
        </w:rPr>
      </w:pPr>
    </w:p>
    <w:p w14:paraId="2692CEBE" w14:textId="6C8EA529" w:rsidR="00DB1F5D" w:rsidRDefault="00DB1F5D">
      <w:pPr>
        <w:spacing w:line="276" w:lineRule="auto"/>
      </w:pPr>
      <w:r>
        <w:rPr>
          <w:sz w:val="22"/>
          <w:szCs w:val="22"/>
        </w:rPr>
        <w:t xml:space="preserve">The minutes of the meeting held on Tuesday </w:t>
      </w:r>
      <w:r w:rsidR="00C761ED">
        <w:rPr>
          <w:sz w:val="22"/>
          <w:szCs w:val="22"/>
        </w:rPr>
        <w:t>13</w:t>
      </w:r>
      <w:r w:rsidR="001D4389" w:rsidRPr="001D4389">
        <w:rPr>
          <w:sz w:val="22"/>
          <w:szCs w:val="22"/>
          <w:vertAlign w:val="superscript"/>
        </w:rPr>
        <w:t>th</w:t>
      </w:r>
      <w:r w:rsidR="001D4389">
        <w:rPr>
          <w:sz w:val="22"/>
          <w:szCs w:val="22"/>
        </w:rPr>
        <w:t xml:space="preserve"> </w:t>
      </w:r>
      <w:r w:rsidR="00C761ED">
        <w:rPr>
          <w:sz w:val="22"/>
          <w:szCs w:val="22"/>
        </w:rPr>
        <w:t>Dec</w:t>
      </w:r>
      <w:r w:rsidR="001D4389">
        <w:rPr>
          <w:sz w:val="22"/>
          <w:szCs w:val="22"/>
        </w:rPr>
        <w:t>ember</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r w:rsidR="000C1B9F">
        <w:rPr>
          <w:sz w:val="22"/>
          <w:szCs w:val="22"/>
        </w:rPr>
        <w:t>The minutes were signed by Mrs Stubb</w:t>
      </w:r>
      <w:r w:rsidR="001D4389">
        <w:rPr>
          <w:sz w:val="22"/>
          <w:szCs w:val="22"/>
        </w:rPr>
        <w:t>s</w:t>
      </w:r>
      <w:r w:rsidR="000C1B9F">
        <w:rPr>
          <w:sz w:val="22"/>
          <w:szCs w:val="22"/>
        </w:rPr>
        <w:t>.</w:t>
      </w:r>
    </w:p>
    <w:p w14:paraId="69120784" w14:textId="77777777" w:rsidR="009816BC" w:rsidRDefault="009816BC">
      <w:pPr>
        <w:spacing w:line="276" w:lineRule="auto"/>
        <w:rPr>
          <w:bCs/>
          <w:sz w:val="22"/>
          <w:szCs w:val="22"/>
        </w:rPr>
      </w:pPr>
    </w:p>
    <w:p w14:paraId="73B75181" w14:textId="448438B8" w:rsidR="00DB1F5D" w:rsidRDefault="00C761ED">
      <w:pPr>
        <w:suppressAutoHyphens w:val="0"/>
        <w:spacing w:after="240" w:line="276" w:lineRule="auto"/>
      </w:pPr>
      <w:r>
        <w:rPr>
          <w:b/>
          <w:sz w:val="22"/>
          <w:szCs w:val="22"/>
        </w:rPr>
        <w:t>23/004</w:t>
      </w:r>
      <w:r w:rsidR="00DB1F5D">
        <w:rPr>
          <w:b/>
          <w:sz w:val="22"/>
          <w:szCs w:val="22"/>
        </w:rPr>
        <w:t xml:space="preserve"> Public Participation (allotted time 15 minutes) </w:t>
      </w:r>
      <w:r w:rsidR="00DB1F5D">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58497846" w:rsidR="00DB1F5D" w:rsidRDefault="00006284">
      <w:pPr>
        <w:spacing w:line="276" w:lineRule="auto"/>
      </w:pPr>
      <w:r>
        <w:rPr>
          <w:b/>
          <w:sz w:val="22"/>
          <w:szCs w:val="22"/>
        </w:rPr>
        <w:t>2</w:t>
      </w:r>
      <w:r w:rsidR="00C761ED">
        <w:rPr>
          <w:b/>
          <w:sz w:val="22"/>
          <w:szCs w:val="22"/>
        </w:rPr>
        <w:t>3/005</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3BC0F3E1" w:rsidR="002B0A6E" w:rsidRDefault="002B0A6E" w:rsidP="00835C72">
      <w:pPr>
        <w:numPr>
          <w:ilvl w:val="0"/>
          <w:numId w:val="2"/>
        </w:numPr>
        <w:suppressAutoHyphens w:val="0"/>
        <w:spacing w:after="240"/>
        <w:ind w:left="284"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 xml:space="preserve">any comments or objections on planning applications received before </w:t>
      </w:r>
      <w:r w:rsidR="000B3F46">
        <w:rPr>
          <w:sz w:val="22"/>
          <w:szCs w:val="22"/>
          <w:lang w:eastAsia="en-GB"/>
        </w:rPr>
        <w:t>11</w:t>
      </w:r>
      <w:r w:rsidR="000B3F46" w:rsidRPr="000B3F46">
        <w:rPr>
          <w:sz w:val="22"/>
          <w:szCs w:val="22"/>
          <w:vertAlign w:val="superscript"/>
          <w:lang w:eastAsia="en-GB"/>
        </w:rPr>
        <w:t>th</w:t>
      </w:r>
      <w:r w:rsidR="000B3F46">
        <w:rPr>
          <w:sz w:val="22"/>
          <w:szCs w:val="22"/>
          <w:lang w:eastAsia="en-GB"/>
        </w:rPr>
        <w:t xml:space="preserve"> January 2023</w:t>
      </w:r>
      <w:r w:rsidRPr="002B0A6E">
        <w:rPr>
          <w:sz w:val="22"/>
          <w:szCs w:val="22"/>
          <w:lang w:eastAsia="en-GB"/>
        </w:rPr>
        <w:t xml:space="preserve">.  </w:t>
      </w:r>
      <w:r w:rsidR="000D03DD">
        <w:rPr>
          <w:sz w:val="22"/>
          <w:szCs w:val="22"/>
          <w:lang w:eastAsia="en-GB"/>
        </w:rPr>
        <w:t>As follows</w:t>
      </w:r>
      <w:r w:rsidRPr="002B0A6E">
        <w:rPr>
          <w:sz w:val="22"/>
          <w:szCs w:val="22"/>
          <w:lang w:eastAsia="en-GB"/>
        </w:rPr>
        <w:t>:</w:t>
      </w:r>
    </w:p>
    <w:bookmarkEnd w:id="0"/>
    <w:p w14:paraId="0F1673A5" w14:textId="77777777" w:rsidR="00C761ED" w:rsidRPr="00C761ED" w:rsidRDefault="00C761ED" w:rsidP="00C761ED">
      <w:pPr>
        <w:suppressAutoHyphens w:val="0"/>
        <w:ind w:left="284"/>
        <w:rPr>
          <w:b/>
          <w:bCs/>
          <w:sz w:val="22"/>
          <w:szCs w:val="22"/>
        </w:rPr>
      </w:pPr>
      <w:r w:rsidRPr="00C761ED">
        <w:rPr>
          <w:b/>
          <w:bCs/>
          <w:sz w:val="22"/>
          <w:szCs w:val="22"/>
        </w:rPr>
        <w:t xml:space="preserve">223460 - </w:t>
      </w:r>
      <w:r w:rsidRPr="00C761ED">
        <w:rPr>
          <w:sz w:val="22"/>
          <w:szCs w:val="22"/>
        </w:rPr>
        <w:t>2 Langley Common Road, Barkham, Wokingham, RG40 4TS</w:t>
      </w:r>
    </w:p>
    <w:p w14:paraId="6B5F4B7E" w14:textId="77777777" w:rsidR="00C761ED" w:rsidRPr="00C761ED" w:rsidRDefault="00C761ED" w:rsidP="00C761ED">
      <w:pPr>
        <w:suppressAutoHyphens w:val="0"/>
        <w:ind w:left="284"/>
        <w:rPr>
          <w:b/>
          <w:bCs/>
          <w:sz w:val="22"/>
          <w:szCs w:val="22"/>
        </w:rPr>
      </w:pPr>
      <w:r w:rsidRPr="00C761ED">
        <w:rPr>
          <w:b/>
          <w:bCs/>
          <w:sz w:val="22"/>
          <w:szCs w:val="22"/>
        </w:rPr>
        <w:t>Householder application for the proposed erection of a single storey front extension to form a porch and 2 no. single storey side extensions following demolition of the existing side conservatory, plus insertion of rooflights to facilitate conversion of the loft to form habitable accommodation and changes to fenestration.</w:t>
      </w:r>
    </w:p>
    <w:p w14:paraId="000417E3" w14:textId="73C45ADF" w:rsidR="00C761ED" w:rsidRDefault="00C761ED" w:rsidP="00C761ED">
      <w:pPr>
        <w:suppressAutoHyphens w:val="0"/>
        <w:ind w:left="284"/>
        <w:rPr>
          <w:sz w:val="22"/>
          <w:szCs w:val="22"/>
        </w:rPr>
      </w:pPr>
    </w:p>
    <w:p w14:paraId="4EDF1FC3" w14:textId="26BB8DE0" w:rsidR="00C761ED" w:rsidRDefault="008C0639" w:rsidP="00C761ED">
      <w:pPr>
        <w:suppressAutoHyphens w:val="0"/>
        <w:ind w:left="284"/>
        <w:rPr>
          <w:sz w:val="22"/>
          <w:szCs w:val="22"/>
        </w:rPr>
      </w:pPr>
      <w:r>
        <w:rPr>
          <w:sz w:val="22"/>
          <w:szCs w:val="22"/>
        </w:rPr>
        <w:t>Barkham Parish Council had no comments on this application.</w:t>
      </w:r>
    </w:p>
    <w:p w14:paraId="7FFA0835" w14:textId="77777777" w:rsidR="00C761ED" w:rsidRDefault="00C761ED" w:rsidP="00C761ED">
      <w:pPr>
        <w:suppressAutoHyphens w:val="0"/>
        <w:ind w:left="284"/>
        <w:rPr>
          <w:sz w:val="22"/>
          <w:szCs w:val="22"/>
        </w:rPr>
      </w:pPr>
    </w:p>
    <w:p w14:paraId="2B2FB97F" w14:textId="424100AA" w:rsidR="00C761ED" w:rsidRPr="00C761ED" w:rsidRDefault="00C761ED" w:rsidP="00C761ED">
      <w:pPr>
        <w:suppressAutoHyphens w:val="0"/>
        <w:ind w:left="284"/>
        <w:rPr>
          <w:sz w:val="22"/>
          <w:szCs w:val="22"/>
        </w:rPr>
      </w:pPr>
      <w:r w:rsidRPr="00C761ED">
        <w:rPr>
          <w:b/>
          <w:bCs/>
          <w:sz w:val="22"/>
          <w:szCs w:val="22"/>
        </w:rPr>
        <w:t xml:space="preserve">223742 </w:t>
      </w:r>
      <w:r>
        <w:rPr>
          <w:sz w:val="22"/>
          <w:szCs w:val="22"/>
        </w:rPr>
        <w:t>-</w:t>
      </w:r>
      <w:r w:rsidRPr="00C761ED">
        <w:rPr>
          <w:b/>
          <w:bCs/>
          <w:sz w:val="22"/>
          <w:szCs w:val="22"/>
        </w:rPr>
        <w:t xml:space="preserve"> </w:t>
      </w:r>
      <w:r w:rsidRPr="00C761ED">
        <w:rPr>
          <w:sz w:val="22"/>
          <w:szCs w:val="22"/>
        </w:rPr>
        <w:t>176 Bearwood Road, Barkham, Wokingham, RG41 4SH</w:t>
      </w:r>
    </w:p>
    <w:p w14:paraId="1C592FA8" w14:textId="25BFCE4B" w:rsidR="00C761ED" w:rsidRDefault="00C761ED" w:rsidP="00C761ED">
      <w:pPr>
        <w:suppressAutoHyphens w:val="0"/>
        <w:ind w:left="284"/>
        <w:rPr>
          <w:sz w:val="22"/>
          <w:szCs w:val="22"/>
        </w:rPr>
      </w:pPr>
      <w:r w:rsidRPr="00C761ED">
        <w:rPr>
          <w:b/>
          <w:bCs/>
          <w:sz w:val="22"/>
          <w:szCs w:val="22"/>
        </w:rPr>
        <w:t>Full application for the proposed erection of 1 no. 4 bedroom dwelling following demolition of existing dwelling and garage</w:t>
      </w:r>
      <w:r w:rsidRPr="00C761ED">
        <w:rPr>
          <w:sz w:val="22"/>
          <w:szCs w:val="22"/>
        </w:rPr>
        <w:t>.</w:t>
      </w:r>
    </w:p>
    <w:p w14:paraId="4A59D81B" w14:textId="3619D676" w:rsidR="00C761ED" w:rsidRDefault="00C761ED" w:rsidP="00C761ED">
      <w:pPr>
        <w:suppressAutoHyphens w:val="0"/>
        <w:ind w:left="284"/>
        <w:rPr>
          <w:sz w:val="22"/>
          <w:szCs w:val="22"/>
        </w:rPr>
      </w:pPr>
    </w:p>
    <w:p w14:paraId="1845346D" w14:textId="75E70E3C" w:rsidR="00C761ED" w:rsidRPr="00C761ED" w:rsidRDefault="008C0639" w:rsidP="00C22DB8">
      <w:pPr>
        <w:suppressAutoHyphens w:val="0"/>
        <w:ind w:firstLine="284"/>
        <w:rPr>
          <w:sz w:val="22"/>
          <w:szCs w:val="22"/>
        </w:rPr>
      </w:pPr>
      <w:r>
        <w:rPr>
          <w:sz w:val="22"/>
          <w:szCs w:val="22"/>
        </w:rPr>
        <w:t>Barkham Parish Council had no comments on this application.</w:t>
      </w:r>
    </w:p>
    <w:p w14:paraId="5D539919" w14:textId="0E0EB503" w:rsidR="000E78C9" w:rsidRPr="002E6004" w:rsidRDefault="000E78C9" w:rsidP="000E78C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002</w:t>
      </w:r>
    </w:p>
    <w:p w14:paraId="03CBE3BE" w14:textId="77777777" w:rsidR="00C761ED" w:rsidRPr="00835C72" w:rsidRDefault="00C761ED" w:rsidP="000E78C9">
      <w:pPr>
        <w:suppressAutoHyphens w:val="0"/>
        <w:rPr>
          <w:sz w:val="22"/>
          <w:szCs w:val="22"/>
          <w:lang w:eastAsia="en-GB"/>
        </w:rPr>
      </w:pPr>
    </w:p>
    <w:p w14:paraId="38707A02" w14:textId="3EB8EC22" w:rsidR="002B0A6E" w:rsidRPr="002B0A6E" w:rsidRDefault="002B0A6E" w:rsidP="00835C72">
      <w:pPr>
        <w:numPr>
          <w:ilvl w:val="0"/>
          <w:numId w:val="2"/>
        </w:numPr>
        <w:suppressAutoHyphens w:val="0"/>
        <w:ind w:left="284"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u w:val="single"/>
          <w:lang w:eastAsia="en-GB"/>
        </w:rPr>
      </w:pPr>
    </w:p>
    <w:p w14:paraId="68CB5F45" w14:textId="77777777" w:rsidR="00C761ED" w:rsidRPr="00C761ED" w:rsidRDefault="00C761ED" w:rsidP="00C22DB8">
      <w:pPr>
        <w:suppressAutoHyphens w:val="0"/>
        <w:ind w:firstLine="284"/>
        <w:rPr>
          <w:b/>
          <w:bCs/>
          <w:sz w:val="22"/>
          <w:szCs w:val="22"/>
          <w:lang w:eastAsia="en-GB"/>
        </w:rPr>
      </w:pPr>
      <w:r w:rsidRPr="00C761ED">
        <w:rPr>
          <w:b/>
          <w:bCs/>
          <w:sz w:val="22"/>
          <w:szCs w:val="22"/>
          <w:lang w:eastAsia="en-GB"/>
        </w:rPr>
        <w:t xml:space="preserve">223137 - </w:t>
      </w:r>
      <w:r w:rsidRPr="00C761ED">
        <w:rPr>
          <w:sz w:val="22"/>
          <w:szCs w:val="22"/>
          <w:lang w:eastAsia="en-GB"/>
        </w:rPr>
        <w:t>50 Sandy Lane, Barkham, Wokingham, RG41 4ST</w:t>
      </w:r>
    </w:p>
    <w:p w14:paraId="5D12BB06" w14:textId="77777777" w:rsidR="00C761ED" w:rsidRPr="00C761ED" w:rsidRDefault="00C761ED" w:rsidP="00C22DB8">
      <w:pPr>
        <w:suppressAutoHyphens w:val="0"/>
        <w:ind w:left="284"/>
        <w:rPr>
          <w:b/>
          <w:bCs/>
          <w:sz w:val="22"/>
          <w:szCs w:val="22"/>
          <w:lang w:eastAsia="en-GB"/>
        </w:rPr>
      </w:pPr>
      <w:r w:rsidRPr="00C761ED">
        <w:rPr>
          <w:b/>
          <w:bCs/>
          <w:sz w:val="22"/>
          <w:szCs w:val="22"/>
          <w:lang w:eastAsia="en-GB"/>
        </w:rPr>
        <w:t>Householder application for the single storey rear extension and changes to fenestration to include changes to the level of the rear garden and patio.</w:t>
      </w:r>
    </w:p>
    <w:p w14:paraId="68D30E10" w14:textId="77777777" w:rsidR="00C761ED" w:rsidRDefault="00C761ED" w:rsidP="00C761ED">
      <w:pPr>
        <w:suppressAutoHyphens w:val="0"/>
        <w:rPr>
          <w:sz w:val="22"/>
          <w:szCs w:val="22"/>
          <w:u w:val="single"/>
          <w:lang w:eastAsia="en-GB"/>
        </w:rPr>
      </w:pPr>
    </w:p>
    <w:p w14:paraId="329DB0AB" w14:textId="5F03E19D" w:rsidR="00C761ED" w:rsidRPr="00C761ED" w:rsidRDefault="00C761ED" w:rsidP="00C22DB8">
      <w:pPr>
        <w:suppressAutoHyphens w:val="0"/>
        <w:ind w:firstLine="284"/>
        <w:rPr>
          <w:sz w:val="22"/>
          <w:szCs w:val="22"/>
          <w:lang w:eastAsia="en-GB"/>
        </w:rPr>
      </w:pPr>
      <w:r w:rsidRPr="00C761ED">
        <w:rPr>
          <w:sz w:val="22"/>
          <w:szCs w:val="22"/>
          <w:lang w:eastAsia="en-GB"/>
        </w:rPr>
        <w:t>This application was approved by WBC</w:t>
      </w:r>
    </w:p>
    <w:p w14:paraId="668F61A4" w14:textId="77777777" w:rsidR="00C761ED" w:rsidRPr="00C761ED" w:rsidRDefault="00C761ED" w:rsidP="00C761ED">
      <w:pPr>
        <w:suppressAutoHyphens w:val="0"/>
        <w:rPr>
          <w:sz w:val="22"/>
          <w:szCs w:val="22"/>
          <w:u w:val="single"/>
          <w:lang w:eastAsia="en-GB"/>
        </w:rPr>
      </w:pPr>
    </w:p>
    <w:p w14:paraId="25A1C265" w14:textId="77777777" w:rsidR="00C761ED" w:rsidRPr="00C761ED" w:rsidRDefault="00C761ED" w:rsidP="00C22DB8">
      <w:pPr>
        <w:suppressAutoHyphens w:val="0"/>
        <w:ind w:firstLine="284"/>
        <w:rPr>
          <w:sz w:val="22"/>
          <w:szCs w:val="22"/>
          <w:lang w:eastAsia="en-GB"/>
        </w:rPr>
      </w:pPr>
      <w:r w:rsidRPr="00C761ED">
        <w:rPr>
          <w:b/>
          <w:bCs/>
          <w:sz w:val="22"/>
          <w:szCs w:val="22"/>
          <w:lang w:eastAsia="en-GB"/>
        </w:rPr>
        <w:t>223212</w:t>
      </w:r>
      <w:r w:rsidRPr="00C761ED">
        <w:rPr>
          <w:sz w:val="22"/>
          <w:szCs w:val="22"/>
          <w:lang w:eastAsia="en-GB"/>
        </w:rPr>
        <w:t xml:space="preserve"> -</w:t>
      </w:r>
      <w:r w:rsidRPr="00C761ED">
        <w:rPr>
          <w:b/>
          <w:bCs/>
          <w:sz w:val="22"/>
          <w:szCs w:val="22"/>
          <w:lang w:eastAsia="en-GB"/>
        </w:rPr>
        <w:t xml:space="preserve"> </w:t>
      </w:r>
      <w:r w:rsidRPr="00C761ED">
        <w:rPr>
          <w:sz w:val="22"/>
          <w:szCs w:val="22"/>
          <w:lang w:eastAsia="en-GB"/>
        </w:rPr>
        <w:t>Bearwood Lakes Golf Club, Bearwood Road, Sindlesham, Wokingham, RG41 4SJ</w:t>
      </w:r>
    </w:p>
    <w:p w14:paraId="49AB7329" w14:textId="77777777" w:rsidR="00C761ED" w:rsidRPr="00C761ED" w:rsidRDefault="00C761ED" w:rsidP="00C22DB8">
      <w:pPr>
        <w:suppressAutoHyphens w:val="0"/>
        <w:ind w:left="284"/>
        <w:rPr>
          <w:b/>
          <w:bCs/>
          <w:sz w:val="22"/>
          <w:szCs w:val="22"/>
          <w:lang w:eastAsia="en-GB"/>
        </w:rPr>
      </w:pPr>
      <w:r w:rsidRPr="00C761ED">
        <w:rPr>
          <w:b/>
          <w:bCs/>
          <w:sz w:val="22"/>
          <w:szCs w:val="22"/>
          <w:lang w:eastAsia="en-GB"/>
        </w:rPr>
        <w:t>Full application for the proposed erection of a single storey rear extension to the clubhouse with additional balcony space over and associated alterations to the existing balcony stairs and dining room fenestration, plus removal of existing external stairs and infilling of stairwell to form an extension to the existing balcony.</w:t>
      </w:r>
    </w:p>
    <w:p w14:paraId="516DB6E6" w14:textId="26EE1D0E" w:rsidR="00C761ED" w:rsidRDefault="00C761ED" w:rsidP="00C761ED">
      <w:pPr>
        <w:suppressAutoHyphens w:val="0"/>
        <w:rPr>
          <w:sz w:val="22"/>
          <w:szCs w:val="22"/>
          <w:u w:val="single"/>
          <w:lang w:eastAsia="en-GB"/>
        </w:rPr>
      </w:pPr>
    </w:p>
    <w:p w14:paraId="2344AEAC" w14:textId="77777777" w:rsidR="00C761ED" w:rsidRPr="00C761ED" w:rsidRDefault="00C761ED" w:rsidP="00C22DB8">
      <w:pPr>
        <w:suppressAutoHyphens w:val="0"/>
        <w:ind w:firstLine="284"/>
        <w:rPr>
          <w:sz w:val="22"/>
          <w:szCs w:val="22"/>
          <w:lang w:eastAsia="en-GB"/>
        </w:rPr>
      </w:pPr>
      <w:r w:rsidRPr="00C761ED">
        <w:rPr>
          <w:sz w:val="22"/>
          <w:szCs w:val="22"/>
          <w:lang w:eastAsia="en-GB"/>
        </w:rPr>
        <w:t>This application was approved by WBC</w:t>
      </w:r>
    </w:p>
    <w:p w14:paraId="790E6892" w14:textId="77777777" w:rsidR="00C761ED" w:rsidRPr="00C761ED" w:rsidRDefault="00C761ED" w:rsidP="00C761ED">
      <w:pPr>
        <w:suppressAutoHyphens w:val="0"/>
        <w:rPr>
          <w:b/>
          <w:bCs/>
          <w:sz w:val="22"/>
          <w:szCs w:val="22"/>
          <w:lang w:eastAsia="en-GB"/>
        </w:rPr>
      </w:pPr>
    </w:p>
    <w:p w14:paraId="38CEB322" w14:textId="77777777" w:rsidR="00C761ED" w:rsidRPr="00C761ED" w:rsidRDefault="00C761ED" w:rsidP="00C22DB8">
      <w:pPr>
        <w:suppressAutoHyphens w:val="0"/>
        <w:ind w:firstLine="284"/>
        <w:rPr>
          <w:b/>
          <w:bCs/>
          <w:sz w:val="22"/>
          <w:szCs w:val="22"/>
          <w:lang w:eastAsia="en-GB"/>
        </w:rPr>
      </w:pPr>
      <w:r w:rsidRPr="00C761ED">
        <w:rPr>
          <w:b/>
          <w:bCs/>
          <w:sz w:val="22"/>
          <w:szCs w:val="22"/>
          <w:lang w:eastAsia="en-GB"/>
        </w:rPr>
        <w:t xml:space="preserve">223307 - </w:t>
      </w:r>
      <w:r w:rsidRPr="00C761ED">
        <w:rPr>
          <w:sz w:val="22"/>
          <w:szCs w:val="22"/>
          <w:lang w:eastAsia="en-GB"/>
        </w:rPr>
        <w:t>12 Thorn Close, Barkham, Wokingham, RG41 4SQ</w:t>
      </w:r>
    </w:p>
    <w:p w14:paraId="6CBAF032" w14:textId="77777777" w:rsidR="00C761ED" w:rsidRPr="00C761ED" w:rsidRDefault="00C761ED" w:rsidP="00C22DB8">
      <w:pPr>
        <w:suppressAutoHyphens w:val="0"/>
        <w:ind w:left="284"/>
        <w:rPr>
          <w:b/>
          <w:bCs/>
          <w:sz w:val="22"/>
          <w:szCs w:val="22"/>
          <w:lang w:eastAsia="en-GB"/>
        </w:rPr>
      </w:pPr>
      <w:r w:rsidRPr="00C761ED">
        <w:rPr>
          <w:b/>
          <w:bCs/>
          <w:sz w:val="22"/>
          <w:szCs w:val="22"/>
          <w:lang w:eastAsia="en-GB"/>
        </w:rPr>
        <w:t>Householder application for the proposed conversion of existing garage to create habitable accommodation, to include changes to fenestration.</w:t>
      </w:r>
    </w:p>
    <w:p w14:paraId="1658A532" w14:textId="1CEDCE62" w:rsidR="006B6368" w:rsidRDefault="006B6368" w:rsidP="00835C72">
      <w:pPr>
        <w:suppressAutoHyphens w:val="0"/>
        <w:rPr>
          <w:sz w:val="22"/>
          <w:szCs w:val="22"/>
          <w:u w:val="single"/>
          <w:lang w:eastAsia="en-GB"/>
        </w:rPr>
      </w:pPr>
    </w:p>
    <w:p w14:paraId="019242A3" w14:textId="77777777" w:rsidR="00C761ED" w:rsidRPr="00C761ED" w:rsidRDefault="00C761ED" w:rsidP="00C22DB8">
      <w:pPr>
        <w:suppressAutoHyphens w:val="0"/>
        <w:ind w:firstLine="284"/>
        <w:rPr>
          <w:sz w:val="22"/>
          <w:szCs w:val="22"/>
          <w:lang w:eastAsia="en-GB"/>
        </w:rPr>
      </w:pPr>
      <w:r w:rsidRPr="00C761ED">
        <w:rPr>
          <w:sz w:val="22"/>
          <w:szCs w:val="22"/>
          <w:lang w:eastAsia="en-GB"/>
        </w:rPr>
        <w:t>This application was approved by WBC</w:t>
      </w:r>
    </w:p>
    <w:p w14:paraId="6A134D88" w14:textId="63130DBA" w:rsidR="00C761ED" w:rsidRDefault="00C761ED" w:rsidP="00835C72">
      <w:pPr>
        <w:suppressAutoHyphens w:val="0"/>
        <w:rPr>
          <w:sz w:val="22"/>
          <w:szCs w:val="22"/>
          <w:lang w:eastAsia="en-GB"/>
        </w:rPr>
      </w:pPr>
    </w:p>
    <w:p w14:paraId="669497E3" w14:textId="6A5FFBD6" w:rsidR="00C761ED" w:rsidRPr="00C761ED" w:rsidRDefault="00C761ED" w:rsidP="00C22DB8">
      <w:pPr>
        <w:suppressAutoHyphens w:val="0"/>
        <w:ind w:firstLine="284"/>
        <w:rPr>
          <w:sz w:val="22"/>
          <w:szCs w:val="22"/>
          <w:lang w:eastAsia="en-GB"/>
        </w:rPr>
      </w:pPr>
      <w:r w:rsidRPr="00C761ED">
        <w:rPr>
          <w:b/>
          <w:bCs/>
          <w:sz w:val="22"/>
          <w:szCs w:val="22"/>
          <w:lang w:eastAsia="en-GB"/>
        </w:rPr>
        <w:t>222794</w:t>
      </w:r>
      <w:r>
        <w:rPr>
          <w:sz w:val="22"/>
          <w:szCs w:val="22"/>
          <w:lang w:eastAsia="en-GB"/>
        </w:rPr>
        <w:t xml:space="preserve"> -</w:t>
      </w:r>
      <w:r w:rsidRPr="00C761ED">
        <w:rPr>
          <w:b/>
          <w:bCs/>
          <w:sz w:val="22"/>
          <w:szCs w:val="22"/>
          <w:lang w:eastAsia="en-GB"/>
        </w:rPr>
        <w:t xml:space="preserve"> </w:t>
      </w:r>
      <w:r w:rsidRPr="00C761ED">
        <w:rPr>
          <w:sz w:val="22"/>
          <w:szCs w:val="22"/>
          <w:lang w:eastAsia="en-GB"/>
        </w:rPr>
        <w:t>358 Barkham Road, Barkham, Wokingham, RG41 4DL</w:t>
      </w:r>
    </w:p>
    <w:p w14:paraId="66B0EE81" w14:textId="13734712" w:rsidR="00C761ED" w:rsidRPr="00C761ED" w:rsidRDefault="00C761ED" w:rsidP="00C22DB8">
      <w:pPr>
        <w:suppressAutoHyphens w:val="0"/>
        <w:ind w:left="284"/>
        <w:rPr>
          <w:b/>
          <w:bCs/>
          <w:sz w:val="22"/>
          <w:szCs w:val="22"/>
          <w:lang w:eastAsia="en-GB"/>
        </w:rPr>
      </w:pPr>
      <w:r w:rsidRPr="00C761ED">
        <w:rPr>
          <w:b/>
          <w:bCs/>
          <w:sz w:val="22"/>
          <w:szCs w:val="22"/>
          <w:lang w:eastAsia="en-GB"/>
        </w:rPr>
        <w:t>Householder application for the proposed single storey front extension. Replacement of front gates with 2m high gates. Raising the roof of existing single storey side, to accommodate extension. Single storey rear extension to include 1no. Juliet balcony to the First Floor. 3no. rooflights. Changes to fenestration. 11x4x3m</w:t>
      </w:r>
      <w:r>
        <w:rPr>
          <w:b/>
          <w:bCs/>
          <w:sz w:val="22"/>
          <w:szCs w:val="22"/>
          <w:lang w:eastAsia="en-GB"/>
        </w:rPr>
        <w:t xml:space="preserve"> </w:t>
      </w:r>
      <w:r w:rsidRPr="00C761ED">
        <w:rPr>
          <w:b/>
          <w:bCs/>
          <w:sz w:val="22"/>
          <w:szCs w:val="22"/>
          <w:lang w:eastAsia="en-GB"/>
        </w:rPr>
        <w:t>swimming pool to the rear.</w:t>
      </w:r>
    </w:p>
    <w:p w14:paraId="45DCF2D2" w14:textId="77777777" w:rsidR="00C761ED" w:rsidRDefault="00C761ED" w:rsidP="00C761ED">
      <w:pPr>
        <w:suppressAutoHyphens w:val="0"/>
        <w:rPr>
          <w:sz w:val="22"/>
          <w:szCs w:val="22"/>
          <w:lang w:eastAsia="en-GB"/>
        </w:rPr>
      </w:pPr>
    </w:p>
    <w:p w14:paraId="1402AB3B" w14:textId="1087D401" w:rsidR="00C761ED" w:rsidRPr="00C761ED" w:rsidRDefault="00C761ED" w:rsidP="00C22DB8">
      <w:pPr>
        <w:suppressAutoHyphens w:val="0"/>
        <w:ind w:firstLine="284"/>
        <w:rPr>
          <w:sz w:val="22"/>
          <w:szCs w:val="22"/>
          <w:lang w:eastAsia="en-GB"/>
        </w:rPr>
      </w:pPr>
      <w:r w:rsidRPr="00C761ED">
        <w:rPr>
          <w:sz w:val="22"/>
          <w:szCs w:val="22"/>
          <w:lang w:eastAsia="en-GB"/>
        </w:rPr>
        <w:t>This application was approved by WBC</w:t>
      </w:r>
    </w:p>
    <w:p w14:paraId="39B57434" w14:textId="77777777" w:rsidR="00B15EAE" w:rsidRPr="000F700C" w:rsidRDefault="00B15EAE" w:rsidP="00835C72">
      <w:pPr>
        <w:suppressAutoHyphens w:val="0"/>
        <w:ind w:left="284"/>
        <w:rPr>
          <w:b/>
          <w:bCs/>
          <w:sz w:val="22"/>
          <w:szCs w:val="22"/>
          <w:lang w:eastAsia="en-GB"/>
        </w:rPr>
      </w:pPr>
    </w:p>
    <w:p w14:paraId="0F32B436" w14:textId="0A3287FC" w:rsidR="002B0A6E" w:rsidRPr="00F45231" w:rsidRDefault="002B0A6E" w:rsidP="00835C72">
      <w:pPr>
        <w:numPr>
          <w:ilvl w:val="0"/>
          <w:numId w:val="2"/>
        </w:numPr>
        <w:suppressAutoHyphens w:val="0"/>
        <w:spacing w:after="240"/>
        <w:ind w:left="284" w:hanging="283"/>
        <w:rPr>
          <w:sz w:val="22"/>
          <w:szCs w:val="22"/>
          <w:u w:val="single"/>
          <w:lang w:eastAsia="en-GB"/>
        </w:rPr>
      </w:pPr>
      <w:r w:rsidRPr="002B0A6E">
        <w:rPr>
          <w:b/>
          <w:bCs/>
          <w:sz w:val="22"/>
          <w:szCs w:val="22"/>
          <w:u w:val="single"/>
          <w:lang w:eastAsia="en-GB"/>
        </w:rPr>
        <w:t>Any Other Planning Business</w:t>
      </w:r>
    </w:p>
    <w:p w14:paraId="61068711" w14:textId="77777777" w:rsidR="00D86683" w:rsidRPr="00D86683" w:rsidRDefault="00D86683" w:rsidP="00C22DB8">
      <w:pPr>
        <w:spacing w:after="240"/>
        <w:ind w:left="284"/>
        <w:rPr>
          <w:sz w:val="22"/>
          <w:szCs w:val="22"/>
        </w:rPr>
      </w:pPr>
      <w:r w:rsidRPr="00D86683">
        <w:rPr>
          <w:b/>
          <w:bCs/>
          <w:sz w:val="22"/>
          <w:szCs w:val="22"/>
        </w:rPr>
        <w:t>NPPF Consultation</w:t>
      </w:r>
      <w:r w:rsidRPr="00D86683">
        <w:rPr>
          <w:sz w:val="22"/>
          <w:szCs w:val="22"/>
        </w:rPr>
        <w:t xml:space="preserve"> – Council is asked to decide if it wishes to submit a response to the Government consultation on the NPPF Updates.</w:t>
      </w:r>
    </w:p>
    <w:p w14:paraId="7714015D" w14:textId="47183A1B" w:rsidR="00555A5E" w:rsidRDefault="008C0639" w:rsidP="00C22DB8">
      <w:pPr>
        <w:ind w:left="284"/>
        <w:rPr>
          <w:bCs/>
          <w:sz w:val="22"/>
          <w:szCs w:val="22"/>
        </w:rPr>
      </w:pPr>
      <w:r>
        <w:rPr>
          <w:bCs/>
          <w:sz w:val="22"/>
          <w:szCs w:val="22"/>
        </w:rPr>
        <w:t>Council agreed that a response needs to be submitted.  Councillors are to look at the updated NPPF and advise of any comments so a draft response can be compiled to be agreed at the next meeting of the Council.</w:t>
      </w:r>
    </w:p>
    <w:p w14:paraId="6F9520CD" w14:textId="77777777" w:rsidR="008C0639" w:rsidRDefault="008C0639" w:rsidP="00D86683">
      <w:pPr>
        <w:rPr>
          <w:bCs/>
          <w:sz w:val="22"/>
          <w:szCs w:val="22"/>
        </w:rPr>
      </w:pPr>
    </w:p>
    <w:p w14:paraId="1C93CB46" w14:textId="7A37CCD4" w:rsidR="00B15EAE" w:rsidRDefault="00C761ED" w:rsidP="00B15EAE">
      <w:pPr>
        <w:suppressAutoHyphens w:val="0"/>
        <w:rPr>
          <w:b/>
          <w:sz w:val="22"/>
          <w:szCs w:val="22"/>
        </w:rPr>
      </w:pPr>
      <w:r>
        <w:rPr>
          <w:b/>
          <w:sz w:val="22"/>
          <w:szCs w:val="22"/>
        </w:rPr>
        <w:t>23/006</w:t>
      </w:r>
      <w:r w:rsidR="00B15EAE">
        <w:rPr>
          <w:b/>
          <w:sz w:val="22"/>
          <w:szCs w:val="22"/>
        </w:rPr>
        <w:t xml:space="preserve"> Ward Councillor Report</w:t>
      </w:r>
    </w:p>
    <w:p w14:paraId="54ABFE97" w14:textId="77777777" w:rsidR="00B15EAE" w:rsidRPr="00F45231" w:rsidRDefault="00B15EAE" w:rsidP="00B15EAE">
      <w:pPr>
        <w:rPr>
          <w:bCs/>
          <w:sz w:val="22"/>
          <w:szCs w:val="22"/>
        </w:rPr>
      </w:pPr>
    </w:p>
    <w:p w14:paraId="3F1A9D7E" w14:textId="50C1899F" w:rsidR="0021678D" w:rsidRDefault="008C0639" w:rsidP="00223548">
      <w:pPr>
        <w:spacing w:line="276" w:lineRule="auto"/>
        <w:rPr>
          <w:bCs/>
          <w:sz w:val="22"/>
          <w:szCs w:val="22"/>
        </w:rPr>
      </w:pPr>
      <w:bookmarkStart w:id="1" w:name="_Hlk124409762"/>
      <w:r>
        <w:rPr>
          <w:bCs/>
          <w:sz w:val="22"/>
          <w:szCs w:val="22"/>
        </w:rPr>
        <w:t xml:space="preserve">The Coombes woodlands is up for sale.  Working with Parishes to look to protect the woodland for resident benefit.  Councils are able to bid to purchase the woodlands.  Cllr Kaiser has had discussions with the WBC Finance Executive to see if WBC could buy it, but they are not in a position to.  Cllr Kaiser has had discussion about whether WBC could assist the parishes.  WBC is open to assisting and supporting the parishes </w:t>
      </w:r>
      <w:r w:rsidR="00C16116">
        <w:rPr>
          <w:bCs/>
          <w:sz w:val="22"/>
          <w:szCs w:val="22"/>
        </w:rPr>
        <w:t>with obtaining funding if needed and there are 2 possible ways that they may be able to help.  There may be availability to bring forward the Parishes CIL payments to cover the purchase, or WBC would be willing to assist with an application to the Public Loans Board, which offer loans at a low rate of interest for public bodies.</w:t>
      </w:r>
    </w:p>
    <w:p w14:paraId="2BC98975" w14:textId="6542E2C5" w:rsidR="00C16116" w:rsidRDefault="00C16116" w:rsidP="00223548">
      <w:pPr>
        <w:spacing w:line="276" w:lineRule="auto"/>
        <w:rPr>
          <w:bCs/>
          <w:sz w:val="22"/>
          <w:szCs w:val="22"/>
        </w:rPr>
      </w:pPr>
      <w:r>
        <w:rPr>
          <w:bCs/>
          <w:sz w:val="22"/>
          <w:szCs w:val="22"/>
        </w:rPr>
        <w:t xml:space="preserve">The first action is to get the land valued, and the </w:t>
      </w:r>
      <w:r w:rsidRPr="00C16116">
        <w:rPr>
          <w:bCs/>
          <w:sz w:val="22"/>
          <w:szCs w:val="22"/>
        </w:rPr>
        <w:t>District Valuer Services (DVS) is the specialist property arm of the Valuation Office Agency (VOA)</w:t>
      </w:r>
      <w:r>
        <w:rPr>
          <w:bCs/>
          <w:sz w:val="22"/>
          <w:szCs w:val="22"/>
        </w:rPr>
        <w:t>, who would be able to assist with a valuation for the Parishes.  The issue with purchasing the land would be managing it going forward, but there are options available and Berks Bucks and Oxford Wildlife Trust have said they can help in several different ways.</w:t>
      </w:r>
    </w:p>
    <w:p w14:paraId="52027FA0" w14:textId="44E6F1B8" w:rsidR="000E78C9" w:rsidRDefault="000E78C9" w:rsidP="00223548">
      <w:pPr>
        <w:spacing w:line="276" w:lineRule="auto"/>
        <w:rPr>
          <w:bCs/>
          <w:sz w:val="22"/>
          <w:szCs w:val="22"/>
        </w:rPr>
      </w:pPr>
    </w:p>
    <w:p w14:paraId="6AD3FC74" w14:textId="6188DB76" w:rsidR="000E78C9" w:rsidRDefault="000E78C9" w:rsidP="00223548">
      <w:pPr>
        <w:spacing w:line="276" w:lineRule="auto"/>
        <w:rPr>
          <w:bCs/>
          <w:sz w:val="22"/>
          <w:szCs w:val="22"/>
        </w:rPr>
      </w:pPr>
    </w:p>
    <w:p w14:paraId="00A94B65" w14:textId="0CFC9BC3" w:rsidR="000E78C9" w:rsidRPr="002E6004" w:rsidRDefault="000E78C9" w:rsidP="000E78C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003</w:t>
      </w:r>
    </w:p>
    <w:p w14:paraId="5A58184E" w14:textId="77777777" w:rsidR="000E78C9" w:rsidRDefault="000E78C9" w:rsidP="00223548">
      <w:pPr>
        <w:spacing w:line="276" w:lineRule="auto"/>
        <w:rPr>
          <w:bCs/>
          <w:sz w:val="22"/>
          <w:szCs w:val="22"/>
        </w:rPr>
      </w:pPr>
    </w:p>
    <w:p w14:paraId="61E57A26" w14:textId="15428289" w:rsidR="00C16116" w:rsidRDefault="00C16116" w:rsidP="00223548">
      <w:pPr>
        <w:spacing w:line="276" w:lineRule="auto"/>
        <w:rPr>
          <w:bCs/>
          <w:sz w:val="22"/>
          <w:szCs w:val="22"/>
        </w:rPr>
      </w:pPr>
      <w:r>
        <w:rPr>
          <w:bCs/>
          <w:sz w:val="22"/>
          <w:szCs w:val="22"/>
        </w:rPr>
        <w:t>There is 64 acres up for sale, but some has been offered to the adjacent neighbours, who had until 9am on the 9</w:t>
      </w:r>
      <w:r w:rsidRPr="00C16116">
        <w:rPr>
          <w:bCs/>
          <w:sz w:val="22"/>
          <w:szCs w:val="22"/>
          <w:vertAlign w:val="superscript"/>
        </w:rPr>
        <w:t>th</w:t>
      </w:r>
      <w:r>
        <w:rPr>
          <w:bCs/>
          <w:sz w:val="22"/>
          <w:szCs w:val="22"/>
        </w:rPr>
        <w:t xml:space="preserve"> January to decide if they would like to purchase their section.  The Parishes have until the 13</w:t>
      </w:r>
      <w:r w:rsidRPr="00C16116">
        <w:rPr>
          <w:bCs/>
          <w:sz w:val="22"/>
          <w:szCs w:val="22"/>
          <w:vertAlign w:val="superscript"/>
        </w:rPr>
        <w:t>th</w:t>
      </w:r>
      <w:r>
        <w:rPr>
          <w:bCs/>
          <w:sz w:val="22"/>
          <w:szCs w:val="22"/>
        </w:rPr>
        <w:t xml:space="preserve"> February to submit a proposal.</w:t>
      </w:r>
    </w:p>
    <w:p w14:paraId="33968043" w14:textId="2FC3508D" w:rsidR="00C16116" w:rsidRDefault="00C16116" w:rsidP="00223548">
      <w:pPr>
        <w:spacing w:line="276" w:lineRule="auto"/>
        <w:rPr>
          <w:bCs/>
          <w:sz w:val="22"/>
          <w:szCs w:val="22"/>
        </w:rPr>
      </w:pPr>
    </w:p>
    <w:p w14:paraId="72F5EC43" w14:textId="0AA5DE36" w:rsidR="00C16116" w:rsidRDefault="00A77F46" w:rsidP="00223548">
      <w:pPr>
        <w:spacing w:line="276" w:lineRule="auto"/>
        <w:rPr>
          <w:bCs/>
          <w:sz w:val="22"/>
          <w:szCs w:val="22"/>
        </w:rPr>
      </w:pPr>
      <w:r>
        <w:rPr>
          <w:bCs/>
          <w:sz w:val="22"/>
          <w:szCs w:val="22"/>
        </w:rPr>
        <w:t>Cllr Kaiser met with Crest to discuss Barkham Square.  Crest have designed a vision statement for the land.  Cllr Kaiser is concerned that the proposal may come forward for development.  The issue for the Parish is there is nothing happening with the local plan update.  The problem for the developer in getting permission is traffic.  The Parish Council need to push WBC to get the Local Plan Update completed.  The Parish can raise its profile against development by attending WBC question time and submitting a question regarding the Local Plan and the many developments that the parish faces.</w:t>
      </w:r>
    </w:p>
    <w:p w14:paraId="184A7777" w14:textId="7BD5CC65" w:rsidR="00A77F46" w:rsidRDefault="00A77F46" w:rsidP="00223548">
      <w:pPr>
        <w:spacing w:line="276" w:lineRule="auto"/>
        <w:rPr>
          <w:bCs/>
          <w:sz w:val="22"/>
          <w:szCs w:val="22"/>
        </w:rPr>
      </w:pPr>
    </w:p>
    <w:p w14:paraId="540F396C" w14:textId="5EAAFCEC" w:rsidR="00A77F46" w:rsidRDefault="00A77F46" w:rsidP="00223548">
      <w:pPr>
        <w:spacing w:line="276" w:lineRule="auto"/>
        <w:rPr>
          <w:bCs/>
          <w:sz w:val="22"/>
          <w:szCs w:val="22"/>
        </w:rPr>
      </w:pPr>
      <w:r>
        <w:rPr>
          <w:bCs/>
          <w:sz w:val="22"/>
          <w:szCs w:val="22"/>
        </w:rPr>
        <w:t>BPC Councillors will look to submit a question.</w:t>
      </w:r>
    </w:p>
    <w:p w14:paraId="60B5DD59" w14:textId="3BF98396" w:rsidR="00A77F46" w:rsidRDefault="00A77F46" w:rsidP="00223548">
      <w:pPr>
        <w:spacing w:line="276" w:lineRule="auto"/>
        <w:rPr>
          <w:bCs/>
          <w:sz w:val="22"/>
          <w:szCs w:val="22"/>
        </w:rPr>
      </w:pPr>
    </w:p>
    <w:p w14:paraId="6E39ECAD" w14:textId="63798230" w:rsidR="00A77F46" w:rsidRDefault="00A77F46" w:rsidP="00223548">
      <w:pPr>
        <w:spacing w:line="276" w:lineRule="auto"/>
        <w:rPr>
          <w:bCs/>
          <w:sz w:val="22"/>
          <w:szCs w:val="22"/>
        </w:rPr>
      </w:pPr>
      <w:r>
        <w:rPr>
          <w:bCs/>
          <w:sz w:val="22"/>
          <w:szCs w:val="22"/>
        </w:rPr>
        <w:t>Mr Heyliger asked if there was an update for the solar farm.  Cllr Kaiser replied to say there is not much happening with that at the present time.</w:t>
      </w:r>
    </w:p>
    <w:bookmarkEnd w:id="1"/>
    <w:p w14:paraId="0A328FBA" w14:textId="77777777" w:rsidR="00C761ED" w:rsidRDefault="00C761ED" w:rsidP="00223548">
      <w:pPr>
        <w:spacing w:line="276" w:lineRule="auto"/>
        <w:rPr>
          <w:bCs/>
          <w:sz w:val="22"/>
          <w:szCs w:val="22"/>
        </w:rPr>
      </w:pPr>
    </w:p>
    <w:p w14:paraId="7D13E745" w14:textId="6A2D3223" w:rsidR="00AF3DBF" w:rsidRDefault="00C761ED" w:rsidP="00B66F95">
      <w:pPr>
        <w:spacing w:line="276" w:lineRule="auto"/>
        <w:rPr>
          <w:b/>
          <w:sz w:val="22"/>
          <w:szCs w:val="22"/>
        </w:rPr>
      </w:pPr>
      <w:r>
        <w:rPr>
          <w:b/>
          <w:sz w:val="22"/>
          <w:szCs w:val="22"/>
        </w:rPr>
        <w:t>23/007</w:t>
      </w:r>
      <w:r w:rsidR="00B66F95">
        <w:rPr>
          <w:b/>
          <w:sz w:val="22"/>
          <w:szCs w:val="22"/>
        </w:rPr>
        <w:t xml:space="preserve"> </w:t>
      </w:r>
      <w:r w:rsidR="00AF3DBF">
        <w:rPr>
          <w:b/>
          <w:sz w:val="22"/>
          <w:szCs w:val="22"/>
        </w:rPr>
        <w:t>The Coombes Woodlands</w:t>
      </w:r>
    </w:p>
    <w:p w14:paraId="62E96A00" w14:textId="2F947F22" w:rsidR="00AF3DBF" w:rsidRDefault="00AF3DBF" w:rsidP="00B66F95">
      <w:pPr>
        <w:spacing w:line="276" w:lineRule="auto"/>
        <w:rPr>
          <w:b/>
          <w:sz w:val="22"/>
          <w:szCs w:val="22"/>
        </w:rPr>
      </w:pPr>
    </w:p>
    <w:p w14:paraId="6EDDFBDD" w14:textId="43B8FDB1" w:rsidR="00AF3DBF" w:rsidRDefault="00AF3DBF" w:rsidP="00B66F95">
      <w:pPr>
        <w:spacing w:line="276" w:lineRule="auto"/>
        <w:rPr>
          <w:bCs/>
          <w:sz w:val="22"/>
          <w:szCs w:val="22"/>
        </w:rPr>
      </w:pPr>
      <w:r>
        <w:rPr>
          <w:bCs/>
          <w:sz w:val="22"/>
          <w:szCs w:val="22"/>
        </w:rPr>
        <w:t>Council discussed the possible sale of the woodlands and how it could be protected for resident</w:t>
      </w:r>
      <w:r w:rsidR="003220B0">
        <w:rPr>
          <w:bCs/>
          <w:sz w:val="22"/>
          <w:szCs w:val="22"/>
        </w:rPr>
        <w:t>’</w:t>
      </w:r>
      <w:r>
        <w:rPr>
          <w:bCs/>
          <w:sz w:val="22"/>
          <w:szCs w:val="22"/>
        </w:rPr>
        <w:t>s enjoyment.</w:t>
      </w:r>
    </w:p>
    <w:p w14:paraId="657CAC5C" w14:textId="77BE2C95" w:rsidR="00AF3DBF" w:rsidRPr="003220B0" w:rsidRDefault="00AF3DBF" w:rsidP="00B66F95">
      <w:pPr>
        <w:spacing w:line="276" w:lineRule="auto"/>
        <w:rPr>
          <w:b/>
          <w:sz w:val="22"/>
          <w:szCs w:val="22"/>
        </w:rPr>
      </w:pPr>
      <w:r w:rsidRPr="003220B0">
        <w:rPr>
          <w:b/>
          <w:sz w:val="22"/>
          <w:szCs w:val="22"/>
        </w:rPr>
        <w:t>The Council agreed the following:</w:t>
      </w:r>
    </w:p>
    <w:p w14:paraId="55C1379B" w14:textId="24FED103" w:rsidR="00AF3DBF" w:rsidRDefault="00AF3DBF" w:rsidP="00AF3DBF">
      <w:pPr>
        <w:pStyle w:val="ListParagraph"/>
        <w:numPr>
          <w:ilvl w:val="0"/>
          <w:numId w:val="35"/>
        </w:numPr>
        <w:spacing w:line="276" w:lineRule="auto"/>
        <w:rPr>
          <w:bCs/>
          <w:sz w:val="22"/>
          <w:szCs w:val="22"/>
        </w:rPr>
      </w:pPr>
      <w:r>
        <w:rPr>
          <w:bCs/>
          <w:sz w:val="22"/>
          <w:szCs w:val="22"/>
        </w:rPr>
        <w:t>To Continue to work with Arborfield Parish Council to look at ways to protect the woodlands, and investigate the costs of purchasing the woodland</w:t>
      </w:r>
    </w:p>
    <w:p w14:paraId="294A57A6" w14:textId="499BF0AA" w:rsidR="00AF3DBF" w:rsidRDefault="00AF3DBF" w:rsidP="00AF3DBF">
      <w:pPr>
        <w:pStyle w:val="ListParagraph"/>
        <w:numPr>
          <w:ilvl w:val="0"/>
          <w:numId w:val="35"/>
        </w:numPr>
        <w:spacing w:line="276" w:lineRule="auto"/>
        <w:rPr>
          <w:bCs/>
          <w:sz w:val="22"/>
          <w:szCs w:val="22"/>
        </w:rPr>
      </w:pPr>
      <w:r>
        <w:rPr>
          <w:bCs/>
          <w:sz w:val="22"/>
          <w:szCs w:val="22"/>
        </w:rPr>
        <w:t>To do all it can to protect the woodland</w:t>
      </w:r>
    </w:p>
    <w:p w14:paraId="7E6C8458" w14:textId="5CF9DB49" w:rsidR="00AF3DBF" w:rsidRDefault="00AF3DBF" w:rsidP="00AF3DBF">
      <w:pPr>
        <w:pStyle w:val="ListParagraph"/>
        <w:numPr>
          <w:ilvl w:val="0"/>
          <w:numId w:val="35"/>
        </w:numPr>
        <w:spacing w:line="276" w:lineRule="auto"/>
        <w:rPr>
          <w:bCs/>
          <w:sz w:val="22"/>
          <w:szCs w:val="22"/>
        </w:rPr>
      </w:pPr>
      <w:r>
        <w:rPr>
          <w:bCs/>
          <w:sz w:val="22"/>
          <w:szCs w:val="22"/>
        </w:rPr>
        <w:t xml:space="preserve">Agreed in principle to use CIL to purchase the woodland </w:t>
      </w:r>
      <w:r w:rsidR="003220B0">
        <w:rPr>
          <w:bCs/>
          <w:sz w:val="22"/>
          <w:szCs w:val="22"/>
        </w:rPr>
        <w:t>if it is able and needed to, to keep it for residents’ enjoyment.</w:t>
      </w:r>
    </w:p>
    <w:p w14:paraId="4FF4460E" w14:textId="3CB9B919" w:rsidR="003220B0" w:rsidRDefault="003220B0" w:rsidP="00AF3DBF">
      <w:pPr>
        <w:pStyle w:val="ListParagraph"/>
        <w:numPr>
          <w:ilvl w:val="0"/>
          <w:numId w:val="35"/>
        </w:numPr>
        <w:spacing w:line="276" w:lineRule="auto"/>
        <w:rPr>
          <w:bCs/>
          <w:sz w:val="22"/>
          <w:szCs w:val="22"/>
        </w:rPr>
      </w:pPr>
      <w:r>
        <w:rPr>
          <w:bCs/>
          <w:sz w:val="22"/>
          <w:szCs w:val="22"/>
        </w:rPr>
        <w:t>To get quotes for valuing the land and managing the land going forward.  Council agreed to spend up to £1000 in the next few weeks to cover valuation and assessment fees.  Quotes and expenditure will be agreed via delegated authority via email by the Full Council as they are needed before the next meeting.</w:t>
      </w:r>
    </w:p>
    <w:p w14:paraId="08D5D182" w14:textId="55B483FC" w:rsidR="003220B0" w:rsidRDefault="003220B0" w:rsidP="003220B0">
      <w:pPr>
        <w:spacing w:line="276" w:lineRule="auto"/>
        <w:rPr>
          <w:bCs/>
          <w:sz w:val="22"/>
          <w:szCs w:val="22"/>
        </w:rPr>
      </w:pPr>
      <w:r>
        <w:rPr>
          <w:bCs/>
          <w:sz w:val="22"/>
          <w:szCs w:val="22"/>
        </w:rPr>
        <w:t xml:space="preserve">The Clerk is to look into how CIL can be used to cover first year costs if the land is purchased by the Parishes.  CIL should be able to be used for initial capital projects such as clearing the </w:t>
      </w:r>
      <w:r w:rsidRPr="003220B0">
        <w:rPr>
          <w:bCs/>
          <w:sz w:val="22"/>
          <w:szCs w:val="22"/>
        </w:rPr>
        <w:t>Rhododendron</w:t>
      </w:r>
      <w:r>
        <w:rPr>
          <w:bCs/>
          <w:sz w:val="22"/>
          <w:szCs w:val="22"/>
        </w:rPr>
        <w:t>.</w:t>
      </w:r>
    </w:p>
    <w:p w14:paraId="09384BB1" w14:textId="4F9F528B" w:rsidR="003220B0" w:rsidRPr="003220B0" w:rsidRDefault="003220B0" w:rsidP="003220B0">
      <w:pPr>
        <w:spacing w:line="276" w:lineRule="auto"/>
        <w:rPr>
          <w:bCs/>
          <w:sz w:val="22"/>
          <w:szCs w:val="22"/>
        </w:rPr>
      </w:pPr>
      <w:r>
        <w:rPr>
          <w:bCs/>
          <w:sz w:val="22"/>
          <w:szCs w:val="22"/>
        </w:rPr>
        <w:t xml:space="preserve">Work will commence immediately to investigate ongoing maintenance costs </w:t>
      </w:r>
      <w:r w:rsidR="00F7408D">
        <w:rPr>
          <w:bCs/>
          <w:sz w:val="22"/>
          <w:szCs w:val="22"/>
        </w:rPr>
        <w:t>for the woodland.</w:t>
      </w:r>
    </w:p>
    <w:p w14:paraId="2950BB42" w14:textId="77777777" w:rsidR="00AF3DBF" w:rsidRDefault="00AF3DBF" w:rsidP="00B66F95">
      <w:pPr>
        <w:spacing w:line="276" w:lineRule="auto"/>
        <w:rPr>
          <w:b/>
          <w:sz w:val="22"/>
          <w:szCs w:val="22"/>
        </w:rPr>
      </w:pPr>
    </w:p>
    <w:p w14:paraId="0CFB3109" w14:textId="1AD4BA0B" w:rsidR="00B66F95" w:rsidRDefault="00AF3DBF" w:rsidP="00B66F95">
      <w:pPr>
        <w:spacing w:line="276" w:lineRule="auto"/>
        <w:rPr>
          <w:b/>
          <w:sz w:val="22"/>
          <w:szCs w:val="22"/>
        </w:rPr>
      </w:pPr>
      <w:r>
        <w:rPr>
          <w:b/>
          <w:sz w:val="22"/>
          <w:szCs w:val="22"/>
        </w:rPr>
        <w:t xml:space="preserve">23/008 </w:t>
      </w:r>
      <w:r w:rsidR="00B66F95">
        <w:rPr>
          <w:b/>
          <w:sz w:val="22"/>
          <w:szCs w:val="22"/>
        </w:rPr>
        <w:t>Finance</w:t>
      </w:r>
    </w:p>
    <w:p w14:paraId="2F8319AB" w14:textId="77777777" w:rsidR="00B66F95" w:rsidRDefault="00B66F95" w:rsidP="002C04E5">
      <w:pPr>
        <w:spacing w:line="276" w:lineRule="auto"/>
        <w:rPr>
          <w:b/>
          <w:sz w:val="22"/>
          <w:szCs w:val="22"/>
        </w:rPr>
      </w:pPr>
    </w:p>
    <w:p w14:paraId="24B2F065" w14:textId="69E9EBE0" w:rsidR="00C50FE8" w:rsidRPr="00C50FE8" w:rsidRDefault="00C50FE8" w:rsidP="0020515B">
      <w:pPr>
        <w:numPr>
          <w:ilvl w:val="1"/>
          <w:numId w:val="3"/>
        </w:numPr>
        <w:suppressAutoHyphens w:val="0"/>
        <w:ind w:left="284" w:hanging="284"/>
        <w:rPr>
          <w:b/>
          <w:bCs/>
          <w:sz w:val="22"/>
          <w:szCs w:val="22"/>
        </w:rPr>
      </w:pPr>
      <w:r w:rsidRPr="00C50FE8">
        <w:rPr>
          <w:b/>
          <w:bCs/>
          <w:sz w:val="22"/>
          <w:szCs w:val="22"/>
        </w:rPr>
        <w:t>Accounts</w:t>
      </w:r>
      <w:r w:rsidRPr="00C50FE8">
        <w:rPr>
          <w:bCs/>
          <w:sz w:val="22"/>
          <w:szCs w:val="22"/>
        </w:rPr>
        <w:t xml:space="preserve"> –</w:t>
      </w:r>
      <w:r>
        <w:rPr>
          <w:bCs/>
          <w:sz w:val="22"/>
          <w:szCs w:val="22"/>
        </w:rPr>
        <w:t xml:space="preserve"> A</w:t>
      </w:r>
      <w:r w:rsidRPr="00C50FE8">
        <w:rPr>
          <w:bCs/>
          <w:sz w:val="22"/>
          <w:szCs w:val="22"/>
        </w:rPr>
        <w:t xml:space="preserve">ccounts and payments for </w:t>
      </w:r>
      <w:r w:rsidR="005C3484">
        <w:rPr>
          <w:bCs/>
          <w:sz w:val="22"/>
          <w:szCs w:val="22"/>
        </w:rPr>
        <w:t xml:space="preserve">December </w:t>
      </w:r>
      <w:r w:rsidRPr="00C50FE8">
        <w:rPr>
          <w:bCs/>
          <w:sz w:val="22"/>
          <w:szCs w:val="22"/>
        </w:rPr>
        <w:t>2022</w:t>
      </w:r>
      <w:r w:rsidR="003740C8">
        <w:rPr>
          <w:bCs/>
          <w:sz w:val="22"/>
          <w:szCs w:val="22"/>
        </w:rPr>
        <w:t xml:space="preserve"> to January 2023</w:t>
      </w:r>
      <w:r w:rsidRPr="00C50FE8">
        <w:rPr>
          <w:bCs/>
          <w:sz w:val="22"/>
          <w:szCs w:val="22"/>
        </w:rPr>
        <w:t xml:space="preserve"> LGA 1972 s150 (5)</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275"/>
        <w:gridCol w:w="5274"/>
      </w:tblGrid>
      <w:tr w:rsidR="00C761ED" w:rsidRPr="00675940" w14:paraId="45590549" w14:textId="77777777" w:rsidTr="00C761ED">
        <w:tc>
          <w:tcPr>
            <w:tcW w:w="9668" w:type="dxa"/>
            <w:gridSpan w:val="4"/>
            <w:shd w:val="clear" w:color="auto" w:fill="auto"/>
          </w:tcPr>
          <w:p w14:paraId="54C28444" w14:textId="6722411F" w:rsidR="00C761ED" w:rsidRPr="00675940" w:rsidRDefault="00C761ED" w:rsidP="00503804">
            <w:pPr>
              <w:pStyle w:val="ListParagraph"/>
              <w:spacing w:after="240"/>
              <w:ind w:left="0"/>
              <w:rPr>
                <w:sz w:val="22"/>
                <w:szCs w:val="22"/>
              </w:rPr>
            </w:pPr>
            <w:bookmarkStart w:id="2" w:name="_Hlk18488792"/>
            <w:bookmarkStart w:id="3" w:name="_Hlk52879383"/>
            <w:r w:rsidRPr="00675940">
              <w:rPr>
                <w:sz w:val="22"/>
                <w:szCs w:val="22"/>
              </w:rPr>
              <w:t xml:space="preserve">Payments for </w:t>
            </w:r>
            <w:r w:rsidR="003740C8">
              <w:rPr>
                <w:bCs/>
                <w:sz w:val="22"/>
                <w:szCs w:val="22"/>
              </w:rPr>
              <w:t xml:space="preserve">December </w:t>
            </w:r>
            <w:r w:rsidR="003740C8" w:rsidRPr="00C50FE8">
              <w:rPr>
                <w:bCs/>
                <w:sz w:val="22"/>
                <w:szCs w:val="22"/>
              </w:rPr>
              <w:t>2022</w:t>
            </w:r>
            <w:r w:rsidR="003740C8">
              <w:rPr>
                <w:bCs/>
                <w:sz w:val="22"/>
                <w:szCs w:val="22"/>
              </w:rPr>
              <w:t xml:space="preserve"> to January 2023</w:t>
            </w:r>
            <w:r w:rsidR="003740C8" w:rsidRPr="00C50FE8">
              <w:rPr>
                <w:bCs/>
                <w:sz w:val="22"/>
                <w:szCs w:val="22"/>
              </w:rPr>
              <w:t xml:space="preserve"> </w:t>
            </w:r>
            <w:r w:rsidRPr="00675940">
              <w:rPr>
                <w:sz w:val="22"/>
                <w:szCs w:val="22"/>
              </w:rPr>
              <w:t xml:space="preserve">for authorisation at Council meeting on </w:t>
            </w:r>
            <w:r w:rsidR="003740C8">
              <w:rPr>
                <w:sz w:val="22"/>
                <w:szCs w:val="22"/>
              </w:rPr>
              <w:t>10</w:t>
            </w:r>
            <w:r w:rsidRPr="00836CA6">
              <w:rPr>
                <w:sz w:val="22"/>
                <w:szCs w:val="22"/>
                <w:vertAlign w:val="superscript"/>
              </w:rPr>
              <w:t>th</w:t>
            </w:r>
            <w:r>
              <w:rPr>
                <w:sz w:val="22"/>
                <w:szCs w:val="22"/>
              </w:rPr>
              <w:t xml:space="preserve"> </w:t>
            </w:r>
            <w:r w:rsidR="003740C8">
              <w:rPr>
                <w:sz w:val="22"/>
                <w:szCs w:val="22"/>
              </w:rPr>
              <w:t>January</w:t>
            </w:r>
            <w:r>
              <w:rPr>
                <w:sz w:val="22"/>
                <w:szCs w:val="22"/>
              </w:rPr>
              <w:t xml:space="preserve"> 202</w:t>
            </w:r>
            <w:r w:rsidR="003740C8">
              <w:rPr>
                <w:sz w:val="22"/>
                <w:szCs w:val="22"/>
              </w:rPr>
              <w:t>3</w:t>
            </w:r>
          </w:p>
        </w:tc>
      </w:tr>
      <w:tr w:rsidR="00C761ED" w:rsidRPr="00231EC0" w14:paraId="308DAD91" w14:textId="77777777" w:rsidTr="00C761ED">
        <w:trPr>
          <w:trHeight w:val="361"/>
        </w:trPr>
        <w:tc>
          <w:tcPr>
            <w:tcW w:w="1418" w:type="dxa"/>
            <w:shd w:val="clear" w:color="auto" w:fill="auto"/>
          </w:tcPr>
          <w:p w14:paraId="032CA088" w14:textId="77777777" w:rsidR="00C761ED" w:rsidRDefault="00C761ED" w:rsidP="00503804">
            <w:pPr>
              <w:pStyle w:val="ListParagraph"/>
              <w:ind w:left="0"/>
              <w:rPr>
                <w:sz w:val="22"/>
                <w:szCs w:val="22"/>
              </w:rPr>
            </w:pPr>
            <w:r>
              <w:rPr>
                <w:sz w:val="22"/>
                <w:szCs w:val="22"/>
              </w:rPr>
              <w:t>S/O</w:t>
            </w:r>
          </w:p>
        </w:tc>
        <w:tc>
          <w:tcPr>
            <w:tcW w:w="1701" w:type="dxa"/>
            <w:shd w:val="clear" w:color="auto" w:fill="auto"/>
          </w:tcPr>
          <w:p w14:paraId="6217412B" w14:textId="77777777" w:rsidR="00C761ED" w:rsidRDefault="00C761ED" w:rsidP="00503804">
            <w:pPr>
              <w:pStyle w:val="ListParagraph"/>
              <w:ind w:left="0"/>
              <w:rPr>
                <w:sz w:val="22"/>
                <w:szCs w:val="22"/>
              </w:rPr>
            </w:pPr>
            <w:r w:rsidRPr="00231EC0">
              <w:rPr>
                <w:sz w:val="22"/>
                <w:szCs w:val="22"/>
              </w:rPr>
              <w:t>Staff Wages</w:t>
            </w:r>
          </w:p>
        </w:tc>
        <w:tc>
          <w:tcPr>
            <w:tcW w:w="1275" w:type="dxa"/>
            <w:shd w:val="clear" w:color="auto" w:fill="auto"/>
          </w:tcPr>
          <w:p w14:paraId="312BFE91" w14:textId="77777777" w:rsidR="00C761ED" w:rsidRPr="00CD5C8F" w:rsidRDefault="00C761ED" w:rsidP="00503804">
            <w:pPr>
              <w:pStyle w:val="ListParagraph"/>
              <w:ind w:left="0"/>
              <w:rPr>
                <w:sz w:val="22"/>
                <w:szCs w:val="22"/>
              </w:rPr>
            </w:pPr>
            <w:r w:rsidRPr="00CD5C8F">
              <w:rPr>
                <w:sz w:val="22"/>
                <w:szCs w:val="22"/>
              </w:rPr>
              <w:t>£</w:t>
            </w:r>
            <w:r>
              <w:rPr>
                <w:sz w:val="22"/>
                <w:szCs w:val="22"/>
              </w:rPr>
              <w:t>1050.78</w:t>
            </w:r>
          </w:p>
        </w:tc>
        <w:tc>
          <w:tcPr>
            <w:tcW w:w="5274" w:type="dxa"/>
            <w:shd w:val="clear" w:color="auto" w:fill="auto"/>
          </w:tcPr>
          <w:p w14:paraId="7FD1D963" w14:textId="77777777" w:rsidR="00C761ED" w:rsidRDefault="00C761ED" w:rsidP="00503804">
            <w:pPr>
              <w:pStyle w:val="ListParagraph"/>
              <w:ind w:left="0"/>
              <w:rPr>
                <w:sz w:val="22"/>
                <w:szCs w:val="22"/>
              </w:rPr>
            </w:pPr>
            <w:r>
              <w:rPr>
                <w:sz w:val="22"/>
                <w:szCs w:val="22"/>
              </w:rPr>
              <w:t>January 2023 salary</w:t>
            </w:r>
            <w:r w:rsidRPr="00231EC0">
              <w:rPr>
                <w:sz w:val="22"/>
                <w:szCs w:val="22"/>
              </w:rPr>
              <w:t xml:space="preserve"> </w:t>
            </w:r>
            <w:r>
              <w:rPr>
                <w:sz w:val="22"/>
                <w:szCs w:val="22"/>
              </w:rPr>
              <w:t>–</w:t>
            </w:r>
            <w:r w:rsidRPr="00231EC0">
              <w:rPr>
                <w:sz w:val="22"/>
                <w:szCs w:val="22"/>
              </w:rPr>
              <w:t xml:space="preserve"> </w:t>
            </w:r>
            <w:r w:rsidRPr="00231EC0">
              <w:rPr>
                <w:color w:val="002060"/>
                <w:sz w:val="22"/>
                <w:szCs w:val="22"/>
                <w:bdr w:val="none" w:sz="0" w:space="0" w:color="auto" w:frame="1"/>
              </w:rPr>
              <w:t xml:space="preserve">LGA 1972 s111 </w:t>
            </w:r>
          </w:p>
        </w:tc>
      </w:tr>
      <w:tr w:rsidR="00C761ED" w:rsidRPr="00231EC0" w14:paraId="2FDA3431" w14:textId="77777777" w:rsidTr="00C761ED">
        <w:trPr>
          <w:trHeight w:val="613"/>
        </w:trPr>
        <w:tc>
          <w:tcPr>
            <w:tcW w:w="1418" w:type="dxa"/>
            <w:shd w:val="clear" w:color="auto" w:fill="auto"/>
          </w:tcPr>
          <w:p w14:paraId="46485E3B" w14:textId="77777777" w:rsidR="00C761ED" w:rsidRPr="00B633BD" w:rsidRDefault="00C761ED" w:rsidP="00503804">
            <w:pPr>
              <w:pStyle w:val="ListParagraph"/>
              <w:ind w:left="0"/>
              <w:rPr>
                <w:sz w:val="22"/>
                <w:szCs w:val="22"/>
              </w:rPr>
            </w:pPr>
            <w:r>
              <w:rPr>
                <w:sz w:val="22"/>
                <w:szCs w:val="22"/>
              </w:rPr>
              <w:t>DD</w:t>
            </w:r>
          </w:p>
        </w:tc>
        <w:tc>
          <w:tcPr>
            <w:tcW w:w="1701" w:type="dxa"/>
            <w:shd w:val="clear" w:color="auto" w:fill="auto"/>
          </w:tcPr>
          <w:p w14:paraId="6153CD01" w14:textId="77777777" w:rsidR="00C761ED" w:rsidRPr="00B633BD" w:rsidRDefault="00C761ED" w:rsidP="00503804">
            <w:pPr>
              <w:pStyle w:val="ListParagraph"/>
              <w:ind w:left="0"/>
              <w:rPr>
                <w:sz w:val="22"/>
                <w:szCs w:val="22"/>
              </w:rPr>
            </w:pPr>
            <w:r w:rsidRPr="00231EC0">
              <w:rPr>
                <w:sz w:val="22"/>
                <w:szCs w:val="22"/>
              </w:rPr>
              <w:t>Nest</w:t>
            </w:r>
          </w:p>
        </w:tc>
        <w:tc>
          <w:tcPr>
            <w:tcW w:w="1275" w:type="dxa"/>
            <w:shd w:val="clear" w:color="auto" w:fill="auto"/>
          </w:tcPr>
          <w:p w14:paraId="66EC9BD1" w14:textId="77777777" w:rsidR="00C761ED" w:rsidRPr="00CD5C8F" w:rsidRDefault="00C761ED" w:rsidP="00503804">
            <w:pPr>
              <w:pStyle w:val="ListParagraph"/>
              <w:ind w:left="0"/>
              <w:rPr>
                <w:sz w:val="22"/>
                <w:szCs w:val="22"/>
              </w:rPr>
            </w:pPr>
            <w:r w:rsidRPr="00CD5C8F">
              <w:rPr>
                <w:sz w:val="22"/>
                <w:szCs w:val="22"/>
              </w:rPr>
              <w:t>£</w:t>
            </w:r>
            <w:r>
              <w:rPr>
                <w:sz w:val="22"/>
                <w:szCs w:val="22"/>
              </w:rPr>
              <w:t>103.54</w:t>
            </w:r>
          </w:p>
        </w:tc>
        <w:tc>
          <w:tcPr>
            <w:tcW w:w="5274" w:type="dxa"/>
            <w:shd w:val="clear" w:color="auto" w:fill="auto"/>
          </w:tcPr>
          <w:p w14:paraId="1E2295D1" w14:textId="77777777" w:rsidR="00C761ED" w:rsidRPr="00B633BD" w:rsidRDefault="00C761ED" w:rsidP="00503804">
            <w:pPr>
              <w:pStyle w:val="ListParagraph"/>
              <w:ind w:left="0"/>
              <w:rPr>
                <w:color w:val="002060"/>
                <w:sz w:val="22"/>
                <w:szCs w:val="22"/>
              </w:rPr>
            </w:pPr>
            <w:r w:rsidRPr="00231EC0">
              <w:rPr>
                <w:sz w:val="22"/>
                <w:szCs w:val="22"/>
              </w:rPr>
              <w:t>Pension Contribution Employer &amp; Employee –</w:t>
            </w:r>
            <w:r>
              <w:rPr>
                <w:sz w:val="22"/>
                <w:szCs w:val="22"/>
              </w:rPr>
              <w:t xml:space="preserve"> January 2023 –</w:t>
            </w:r>
            <w:r w:rsidRPr="00231EC0">
              <w:rPr>
                <w:sz w:val="22"/>
                <w:szCs w:val="22"/>
              </w:rPr>
              <w:t xml:space="preserve"> </w:t>
            </w:r>
            <w:r w:rsidRPr="00231EC0">
              <w:rPr>
                <w:color w:val="002060"/>
                <w:sz w:val="22"/>
                <w:szCs w:val="22"/>
                <w:bdr w:val="none" w:sz="0" w:space="0" w:color="auto" w:frame="1"/>
              </w:rPr>
              <w:t>LGA 1972 s111</w:t>
            </w:r>
          </w:p>
        </w:tc>
      </w:tr>
      <w:tr w:rsidR="00C761ED" w:rsidRPr="00231EC0" w14:paraId="29073D26" w14:textId="77777777" w:rsidTr="00C761ED">
        <w:trPr>
          <w:trHeight w:val="331"/>
        </w:trPr>
        <w:tc>
          <w:tcPr>
            <w:tcW w:w="1418" w:type="dxa"/>
            <w:shd w:val="clear" w:color="auto" w:fill="auto"/>
          </w:tcPr>
          <w:p w14:paraId="6110F74B" w14:textId="77777777" w:rsidR="00C761ED" w:rsidRDefault="00C761ED" w:rsidP="00503804">
            <w:pPr>
              <w:pStyle w:val="ListParagraph"/>
              <w:ind w:left="0"/>
              <w:rPr>
                <w:sz w:val="22"/>
                <w:szCs w:val="22"/>
              </w:rPr>
            </w:pPr>
            <w:r>
              <w:rPr>
                <w:sz w:val="22"/>
                <w:szCs w:val="22"/>
              </w:rPr>
              <w:t>DD</w:t>
            </w:r>
          </w:p>
        </w:tc>
        <w:tc>
          <w:tcPr>
            <w:tcW w:w="1701" w:type="dxa"/>
            <w:shd w:val="clear" w:color="auto" w:fill="auto"/>
          </w:tcPr>
          <w:p w14:paraId="62EBDAA0" w14:textId="77777777" w:rsidR="00C761ED" w:rsidRPr="00794198" w:rsidRDefault="00C761ED" w:rsidP="00503804">
            <w:pPr>
              <w:pStyle w:val="ListParagraph"/>
              <w:ind w:left="0"/>
              <w:rPr>
                <w:sz w:val="22"/>
                <w:szCs w:val="22"/>
              </w:rPr>
            </w:pPr>
            <w:proofErr w:type="spellStart"/>
            <w:r w:rsidRPr="00794198">
              <w:rPr>
                <w:sz w:val="22"/>
                <w:szCs w:val="22"/>
              </w:rPr>
              <w:t>Plusnet</w:t>
            </w:r>
            <w:proofErr w:type="spellEnd"/>
          </w:p>
        </w:tc>
        <w:tc>
          <w:tcPr>
            <w:tcW w:w="1275" w:type="dxa"/>
            <w:shd w:val="clear" w:color="auto" w:fill="auto"/>
          </w:tcPr>
          <w:p w14:paraId="0D2F18ED" w14:textId="77777777" w:rsidR="00C761ED" w:rsidRPr="00794198" w:rsidRDefault="00C761ED" w:rsidP="00503804">
            <w:pPr>
              <w:pStyle w:val="ListParagraph"/>
              <w:ind w:left="0"/>
              <w:rPr>
                <w:sz w:val="22"/>
                <w:szCs w:val="22"/>
              </w:rPr>
            </w:pPr>
            <w:r w:rsidRPr="00794198">
              <w:rPr>
                <w:sz w:val="22"/>
                <w:szCs w:val="22"/>
              </w:rPr>
              <w:t>£32.14</w:t>
            </w:r>
          </w:p>
        </w:tc>
        <w:tc>
          <w:tcPr>
            <w:tcW w:w="5274" w:type="dxa"/>
            <w:shd w:val="clear" w:color="auto" w:fill="auto"/>
          </w:tcPr>
          <w:p w14:paraId="62DBE5AE" w14:textId="77777777" w:rsidR="00C761ED" w:rsidRDefault="00C761ED" w:rsidP="00503804">
            <w:pPr>
              <w:pStyle w:val="ListParagraph"/>
              <w:ind w:left="0"/>
              <w:rPr>
                <w:sz w:val="22"/>
                <w:szCs w:val="22"/>
              </w:rPr>
            </w:pPr>
            <w:r w:rsidRPr="00231EC0">
              <w:rPr>
                <w:sz w:val="22"/>
                <w:szCs w:val="22"/>
              </w:rPr>
              <w:t xml:space="preserve">Internet and phone charges – </w:t>
            </w:r>
            <w:r>
              <w:rPr>
                <w:sz w:val="22"/>
                <w:szCs w:val="22"/>
              </w:rPr>
              <w:t xml:space="preserve">January 2023 – </w:t>
            </w:r>
            <w:r w:rsidRPr="00231EC0">
              <w:rPr>
                <w:color w:val="002060"/>
                <w:sz w:val="22"/>
                <w:szCs w:val="22"/>
                <w:bdr w:val="none" w:sz="0" w:space="0" w:color="auto" w:frame="1"/>
              </w:rPr>
              <w:t xml:space="preserve">LGA 1972 s111      </w:t>
            </w:r>
          </w:p>
        </w:tc>
      </w:tr>
      <w:tr w:rsidR="00C761ED" w:rsidRPr="00231EC0" w14:paraId="1041CE58" w14:textId="77777777" w:rsidTr="00C761ED">
        <w:trPr>
          <w:trHeight w:val="593"/>
        </w:trPr>
        <w:tc>
          <w:tcPr>
            <w:tcW w:w="1418" w:type="dxa"/>
            <w:shd w:val="clear" w:color="auto" w:fill="auto"/>
          </w:tcPr>
          <w:p w14:paraId="15C194BA" w14:textId="77777777" w:rsidR="00C761ED" w:rsidRDefault="00C761ED" w:rsidP="00503804">
            <w:pPr>
              <w:pStyle w:val="ListParagraph"/>
              <w:ind w:left="0"/>
              <w:rPr>
                <w:sz w:val="22"/>
                <w:szCs w:val="22"/>
              </w:rPr>
            </w:pPr>
            <w:r>
              <w:rPr>
                <w:sz w:val="22"/>
                <w:szCs w:val="22"/>
              </w:rPr>
              <w:t>DD</w:t>
            </w:r>
          </w:p>
        </w:tc>
        <w:tc>
          <w:tcPr>
            <w:tcW w:w="1701" w:type="dxa"/>
            <w:shd w:val="clear" w:color="auto" w:fill="auto"/>
          </w:tcPr>
          <w:p w14:paraId="3E7366B5" w14:textId="77777777" w:rsidR="00C761ED" w:rsidRDefault="00C761ED" w:rsidP="00503804">
            <w:pPr>
              <w:pStyle w:val="ListParagraph"/>
              <w:ind w:left="0"/>
              <w:rPr>
                <w:sz w:val="22"/>
                <w:szCs w:val="22"/>
              </w:rPr>
            </w:pPr>
            <w:r w:rsidRPr="00231EC0">
              <w:rPr>
                <w:sz w:val="22"/>
                <w:szCs w:val="22"/>
              </w:rPr>
              <w:t>Lloyds Bank (Credit Card)</w:t>
            </w:r>
          </w:p>
        </w:tc>
        <w:tc>
          <w:tcPr>
            <w:tcW w:w="1275" w:type="dxa"/>
            <w:shd w:val="clear" w:color="auto" w:fill="auto"/>
          </w:tcPr>
          <w:p w14:paraId="6C37FE00" w14:textId="77777777" w:rsidR="00C761ED" w:rsidRDefault="00C761ED" w:rsidP="00503804">
            <w:pPr>
              <w:pStyle w:val="ListParagraph"/>
              <w:ind w:left="0"/>
              <w:rPr>
                <w:sz w:val="22"/>
                <w:szCs w:val="22"/>
              </w:rPr>
            </w:pPr>
            <w:r>
              <w:rPr>
                <w:sz w:val="22"/>
                <w:szCs w:val="22"/>
              </w:rPr>
              <w:t>£53.70</w:t>
            </w:r>
          </w:p>
        </w:tc>
        <w:tc>
          <w:tcPr>
            <w:tcW w:w="5274" w:type="dxa"/>
            <w:shd w:val="clear" w:color="auto" w:fill="auto"/>
          </w:tcPr>
          <w:p w14:paraId="3B183472" w14:textId="77777777" w:rsidR="00C761ED" w:rsidRDefault="00C761ED" w:rsidP="00503804">
            <w:pPr>
              <w:pStyle w:val="ListParagraph"/>
              <w:ind w:left="0"/>
              <w:rPr>
                <w:sz w:val="22"/>
                <w:szCs w:val="22"/>
              </w:rPr>
            </w:pPr>
            <w:r>
              <w:rPr>
                <w:sz w:val="22"/>
                <w:szCs w:val="22"/>
              </w:rPr>
              <w:t>Credit Card bill – December Payments</w:t>
            </w:r>
          </w:p>
          <w:p w14:paraId="2AA0C95D" w14:textId="77777777" w:rsidR="00C761ED" w:rsidRDefault="00C761ED" w:rsidP="00503804">
            <w:pPr>
              <w:pStyle w:val="ListParagraph"/>
              <w:ind w:left="0"/>
              <w:rPr>
                <w:sz w:val="22"/>
                <w:szCs w:val="22"/>
              </w:rPr>
            </w:pPr>
            <w:r>
              <w:rPr>
                <w:sz w:val="22"/>
                <w:szCs w:val="22"/>
              </w:rPr>
              <w:t xml:space="preserve">£50.70 – Dropbox Upgrade Payment </w:t>
            </w:r>
            <w:r w:rsidRPr="00231EC0">
              <w:rPr>
                <w:color w:val="002060"/>
                <w:sz w:val="22"/>
                <w:szCs w:val="22"/>
                <w:bdr w:val="none" w:sz="0" w:space="0" w:color="auto" w:frame="1"/>
              </w:rPr>
              <w:t>LGA 1972 s111</w:t>
            </w:r>
          </w:p>
          <w:p w14:paraId="7559C75A" w14:textId="77777777" w:rsidR="00C761ED" w:rsidRPr="00D95A6A" w:rsidRDefault="00C761ED" w:rsidP="00503804">
            <w:pPr>
              <w:pStyle w:val="ListParagraph"/>
              <w:ind w:left="0"/>
              <w:rPr>
                <w:color w:val="002060"/>
                <w:sz w:val="22"/>
                <w:szCs w:val="22"/>
                <w:bdr w:val="none" w:sz="0" w:space="0" w:color="auto" w:frame="1"/>
              </w:rPr>
            </w:pPr>
            <w:r w:rsidRPr="00231EC0">
              <w:rPr>
                <w:sz w:val="22"/>
                <w:szCs w:val="22"/>
              </w:rPr>
              <w:t>£3.00</w:t>
            </w:r>
            <w:r>
              <w:rPr>
                <w:sz w:val="22"/>
                <w:szCs w:val="22"/>
              </w:rPr>
              <w:t xml:space="preserve"> –</w:t>
            </w:r>
            <w:r w:rsidRPr="00231EC0">
              <w:rPr>
                <w:sz w:val="22"/>
                <w:szCs w:val="22"/>
              </w:rPr>
              <w:t xml:space="preserve"> monthly fee. – </w:t>
            </w:r>
            <w:r w:rsidRPr="00231EC0">
              <w:rPr>
                <w:color w:val="002060"/>
                <w:sz w:val="22"/>
                <w:szCs w:val="22"/>
                <w:bdr w:val="none" w:sz="0" w:space="0" w:color="auto" w:frame="1"/>
              </w:rPr>
              <w:t>LGA 1972 s111</w:t>
            </w:r>
          </w:p>
        </w:tc>
      </w:tr>
      <w:bookmarkEnd w:id="2"/>
      <w:tr w:rsidR="00C761ED" w:rsidRPr="00231EC0" w14:paraId="565E3E42" w14:textId="77777777" w:rsidTr="00C761ED">
        <w:trPr>
          <w:trHeight w:val="331"/>
        </w:trPr>
        <w:tc>
          <w:tcPr>
            <w:tcW w:w="1418" w:type="dxa"/>
            <w:shd w:val="clear" w:color="auto" w:fill="auto"/>
          </w:tcPr>
          <w:p w14:paraId="4795C92E" w14:textId="77777777" w:rsidR="00C761ED" w:rsidRDefault="00C761ED" w:rsidP="00503804">
            <w:pPr>
              <w:pStyle w:val="ListParagraph"/>
              <w:ind w:left="0"/>
              <w:rPr>
                <w:sz w:val="22"/>
                <w:szCs w:val="22"/>
              </w:rPr>
            </w:pPr>
            <w:r>
              <w:rPr>
                <w:sz w:val="22"/>
                <w:szCs w:val="22"/>
              </w:rPr>
              <w:t>BACS</w:t>
            </w:r>
          </w:p>
        </w:tc>
        <w:tc>
          <w:tcPr>
            <w:tcW w:w="1701" w:type="dxa"/>
            <w:shd w:val="clear" w:color="auto" w:fill="auto"/>
          </w:tcPr>
          <w:p w14:paraId="5853C0ED" w14:textId="77777777" w:rsidR="00C761ED" w:rsidRPr="004927E7" w:rsidRDefault="00C761ED" w:rsidP="00503804">
            <w:pPr>
              <w:pStyle w:val="ListParagraph"/>
              <w:ind w:left="0"/>
              <w:rPr>
                <w:sz w:val="22"/>
                <w:szCs w:val="22"/>
              </w:rPr>
            </w:pPr>
            <w:r>
              <w:rPr>
                <w:sz w:val="22"/>
                <w:szCs w:val="22"/>
              </w:rPr>
              <w:t>Tivoli</w:t>
            </w:r>
          </w:p>
        </w:tc>
        <w:tc>
          <w:tcPr>
            <w:tcW w:w="1275" w:type="dxa"/>
            <w:shd w:val="clear" w:color="auto" w:fill="auto"/>
          </w:tcPr>
          <w:p w14:paraId="201D2E6C" w14:textId="77777777" w:rsidR="00C761ED" w:rsidRPr="004927E7" w:rsidRDefault="00C761ED" w:rsidP="00503804">
            <w:pPr>
              <w:pStyle w:val="ListParagraph"/>
              <w:ind w:left="0"/>
              <w:rPr>
                <w:sz w:val="22"/>
                <w:szCs w:val="22"/>
              </w:rPr>
            </w:pPr>
            <w:r>
              <w:rPr>
                <w:sz w:val="22"/>
                <w:szCs w:val="22"/>
              </w:rPr>
              <w:t>£65.26</w:t>
            </w:r>
          </w:p>
        </w:tc>
        <w:tc>
          <w:tcPr>
            <w:tcW w:w="5274" w:type="dxa"/>
            <w:shd w:val="clear" w:color="auto" w:fill="auto"/>
          </w:tcPr>
          <w:p w14:paraId="1A8AB569" w14:textId="77777777" w:rsidR="00C761ED" w:rsidRPr="002D2EAF" w:rsidRDefault="00C761ED" w:rsidP="00503804">
            <w:pPr>
              <w:rPr>
                <w:sz w:val="22"/>
                <w:szCs w:val="22"/>
              </w:rPr>
            </w:pPr>
            <w:r>
              <w:rPr>
                <w:sz w:val="22"/>
                <w:szCs w:val="22"/>
              </w:rPr>
              <w:t xml:space="preserve">Bin Emptying - </w:t>
            </w:r>
            <w:r w:rsidRPr="00231EC0">
              <w:rPr>
                <w:color w:val="002060"/>
                <w:sz w:val="22"/>
                <w:szCs w:val="22"/>
                <w:bdr w:val="none" w:sz="0" w:space="0" w:color="auto" w:frame="1"/>
              </w:rPr>
              <w:t>LGA 1972 s111</w:t>
            </w:r>
          </w:p>
        </w:tc>
      </w:tr>
      <w:tr w:rsidR="00C761ED" w:rsidRPr="00231EC0" w14:paraId="50529703" w14:textId="77777777" w:rsidTr="00C761ED">
        <w:trPr>
          <w:trHeight w:val="331"/>
        </w:trPr>
        <w:tc>
          <w:tcPr>
            <w:tcW w:w="1418" w:type="dxa"/>
            <w:shd w:val="clear" w:color="auto" w:fill="auto"/>
          </w:tcPr>
          <w:p w14:paraId="78873DE5" w14:textId="77777777" w:rsidR="00C761ED" w:rsidRDefault="00C761ED" w:rsidP="00503804">
            <w:pPr>
              <w:pStyle w:val="ListParagraph"/>
              <w:ind w:left="0"/>
              <w:rPr>
                <w:sz w:val="22"/>
                <w:szCs w:val="22"/>
              </w:rPr>
            </w:pPr>
            <w:r>
              <w:rPr>
                <w:sz w:val="22"/>
                <w:szCs w:val="22"/>
              </w:rPr>
              <w:t>BACS</w:t>
            </w:r>
          </w:p>
        </w:tc>
        <w:tc>
          <w:tcPr>
            <w:tcW w:w="1701" w:type="dxa"/>
            <w:shd w:val="clear" w:color="auto" w:fill="auto"/>
          </w:tcPr>
          <w:p w14:paraId="775E64D0" w14:textId="77777777" w:rsidR="00C761ED" w:rsidRDefault="00C761ED" w:rsidP="00503804">
            <w:pPr>
              <w:pStyle w:val="ListParagraph"/>
              <w:ind w:left="0"/>
              <w:rPr>
                <w:sz w:val="22"/>
                <w:szCs w:val="22"/>
              </w:rPr>
            </w:pPr>
            <w:r>
              <w:rPr>
                <w:sz w:val="22"/>
                <w:szCs w:val="22"/>
              </w:rPr>
              <w:t>Savills</w:t>
            </w:r>
          </w:p>
        </w:tc>
        <w:tc>
          <w:tcPr>
            <w:tcW w:w="1275" w:type="dxa"/>
            <w:shd w:val="clear" w:color="auto" w:fill="auto"/>
          </w:tcPr>
          <w:p w14:paraId="7B4E6BAE" w14:textId="77777777" w:rsidR="00C761ED" w:rsidRDefault="00C761ED" w:rsidP="00503804">
            <w:pPr>
              <w:pStyle w:val="ListParagraph"/>
              <w:ind w:left="0"/>
              <w:rPr>
                <w:sz w:val="22"/>
                <w:szCs w:val="22"/>
              </w:rPr>
            </w:pPr>
            <w:r>
              <w:rPr>
                <w:sz w:val="22"/>
                <w:szCs w:val="22"/>
              </w:rPr>
              <w:t>£148.50</w:t>
            </w:r>
          </w:p>
        </w:tc>
        <w:tc>
          <w:tcPr>
            <w:tcW w:w="5274" w:type="dxa"/>
            <w:shd w:val="clear" w:color="auto" w:fill="auto"/>
          </w:tcPr>
          <w:p w14:paraId="0A85F69D" w14:textId="77777777" w:rsidR="00C761ED" w:rsidRDefault="00C761ED" w:rsidP="00503804">
            <w:pPr>
              <w:rPr>
                <w:sz w:val="22"/>
                <w:szCs w:val="22"/>
              </w:rPr>
            </w:pPr>
            <w:r>
              <w:rPr>
                <w:sz w:val="22"/>
                <w:szCs w:val="22"/>
              </w:rPr>
              <w:t xml:space="preserve">Hall Hire </w:t>
            </w:r>
            <w:r w:rsidRPr="00231EC0">
              <w:rPr>
                <w:color w:val="002060"/>
                <w:sz w:val="22"/>
                <w:szCs w:val="22"/>
                <w:bdr w:val="none" w:sz="0" w:space="0" w:color="auto" w:frame="1"/>
              </w:rPr>
              <w:t>LGA 1972 s111</w:t>
            </w:r>
          </w:p>
        </w:tc>
      </w:tr>
    </w:tbl>
    <w:p w14:paraId="09197D3B" w14:textId="31E5F81B" w:rsidR="000E78C9" w:rsidRDefault="000E78C9"/>
    <w:p w14:paraId="6FB23DB1" w14:textId="1F024B96" w:rsidR="000E78C9" w:rsidRPr="002E6004" w:rsidRDefault="000E78C9" w:rsidP="000E78C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004</w:t>
      </w:r>
    </w:p>
    <w:p w14:paraId="5E6BFC13" w14:textId="77777777" w:rsidR="000E78C9" w:rsidRDefault="000E78C9"/>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275"/>
        <w:gridCol w:w="5274"/>
      </w:tblGrid>
      <w:tr w:rsidR="00C761ED" w:rsidRPr="00231EC0" w14:paraId="25E02028" w14:textId="77777777" w:rsidTr="00C761ED">
        <w:trPr>
          <w:trHeight w:val="331"/>
        </w:trPr>
        <w:tc>
          <w:tcPr>
            <w:tcW w:w="1418" w:type="dxa"/>
            <w:shd w:val="clear" w:color="auto" w:fill="auto"/>
          </w:tcPr>
          <w:p w14:paraId="0B782DDA" w14:textId="77777777" w:rsidR="00C761ED" w:rsidRDefault="00C761ED" w:rsidP="00503804">
            <w:pPr>
              <w:pStyle w:val="ListParagraph"/>
              <w:ind w:left="0"/>
              <w:rPr>
                <w:sz w:val="22"/>
                <w:szCs w:val="22"/>
              </w:rPr>
            </w:pPr>
            <w:r>
              <w:rPr>
                <w:sz w:val="22"/>
                <w:szCs w:val="22"/>
              </w:rPr>
              <w:t>BACS</w:t>
            </w:r>
          </w:p>
        </w:tc>
        <w:tc>
          <w:tcPr>
            <w:tcW w:w="1701" w:type="dxa"/>
            <w:shd w:val="clear" w:color="auto" w:fill="auto"/>
          </w:tcPr>
          <w:p w14:paraId="1C83BCEB" w14:textId="77777777" w:rsidR="00C761ED" w:rsidRDefault="00C761ED" w:rsidP="00503804">
            <w:pPr>
              <w:pStyle w:val="ListParagraph"/>
              <w:ind w:left="0"/>
              <w:rPr>
                <w:sz w:val="22"/>
                <w:szCs w:val="22"/>
              </w:rPr>
            </w:pPr>
            <w:r>
              <w:rPr>
                <w:sz w:val="22"/>
                <w:szCs w:val="22"/>
              </w:rPr>
              <w:t>HMRC</w:t>
            </w:r>
          </w:p>
        </w:tc>
        <w:tc>
          <w:tcPr>
            <w:tcW w:w="1275" w:type="dxa"/>
            <w:shd w:val="clear" w:color="auto" w:fill="auto"/>
          </w:tcPr>
          <w:p w14:paraId="04F34A1B" w14:textId="77777777" w:rsidR="00C761ED" w:rsidRDefault="00C761ED" w:rsidP="00503804">
            <w:pPr>
              <w:pStyle w:val="ListParagraph"/>
              <w:ind w:left="0"/>
              <w:rPr>
                <w:sz w:val="22"/>
                <w:szCs w:val="22"/>
              </w:rPr>
            </w:pPr>
            <w:r>
              <w:rPr>
                <w:sz w:val="22"/>
                <w:szCs w:val="22"/>
              </w:rPr>
              <w:t>£542.37</w:t>
            </w:r>
          </w:p>
        </w:tc>
        <w:tc>
          <w:tcPr>
            <w:tcW w:w="5274" w:type="dxa"/>
            <w:shd w:val="clear" w:color="auto" w:fill="auto"/>
          </w:tcPr>
          <w:p w14:paraId="046EB345" w14:textId="77777777" w:rsidR="00C761ED" w:rsidRDefault="00C761ED" w:rsidP="00503804">
            <w:pPr>
              <w:rPr>
                <w:sz w:val="22"/>
                <w:szCs w:val="22"/>
              </w:rPr>
            </w:pPr>
            <w:r>
              <w:rPr>
                <w:sz w:val="22"/>
                <w:szCs w:val="22"/>
              </w:rPr>
              <w:t>Tax and NI Payments 3</w:t>
            </w:r>
            <w:r w:rsidRPr="002B4164">
              <w:rPr>
                <w:sz w:val="22"/>
                <w:szCs w:val="22"/>
                <w:vertAlign w:val="superscript"/>
              </w:rPr>
              <w:t>rd</w:t>
            </w:r>
            <w:r>
              <w:rPr>
                <w:sz w:val="22"/>
                <w:szCs w:val="22"/>
              </w:rPr>
              <w:t xml:space="preserve"> Quarter </w:t>
            </w:r>
            <w:r w:rsidRPr="00231EC0">
              <w:rPr>
                <w:color w:val="002060"/>
                <w:sz w:val="22"/>
                <w:szCs w:val="22"/>
                <w:bdr w:val="none" w:sz="0" w:space="0" w:color="auto" w:frame="1"/>
              </w:rPr>
              <w:t>LGA 1972 s111</w:t>
            </w:r>
          </w:p>
        </w:tc>
      </w:tr>
    </w:tbl>
    <w:p w14:paraId="629DE94B" w14:textId="77777777" w:rsidR="00D86683" w:rsidRDefault="00D86683" w:rsidP="00C761ED">
      <w:pPr>
        <w:suppressAutoHyphens w:val="0"/>
        <w:rPr>
          <w:bCs/>
          <w:sz w:val="22"/>
          <w:szCs w:val="22"/>
        </w:rPr>
      </w:pPr>
    </w:p>
    <w:p w14:paraId="4BB8555E" w14:textId="1716EBB9" w:rsidR="00D86683" w:rsidRDefault="00C761ED" w:rsidP="00D86683">
      <w:pPr>
        <w:suppressAutoHyphens w:val="0"/>
        <w:ind w:left="284"/>
        <w:rPr>
          <w:bCs/>
          <w:sz w:val="22"/>
          <w:szCs w:val="22"/>
        </w:rPr>
      </w:pPr>
      <w:r>
        <w:rPr>
          <w:bCs/>
          <w:sz w:val="22"/>
          <w:szCs w:val="22"/>
        </w:rPr>
        <w:t>Payment for Mr Bundred – Reimbursement for Zoom subscription for The Coombes Working Group – Council agreed to retrospectively approve the purchase of a Zoom subscription</w:t>
      </w:r>
      <w:r w:rsidR="003740C8">
        <w:rPr>
          <w:bCs/>
          <w:sz w:val="22"/>
          <w:szCs w:val="22"/>
        </w:rPr>
        <w:t xml:space="preserve"> at a cost of £100.72</w:t>
      </w:r>
      <w:r>
        <w:rPr>
          <w:bCs/>
          <w:sz w:val="22"/>
          <w:szCs w:val="22"/>
        </w:rPr>
        <w:t xml:space="preserve"> for The Coombes Working group</w:t>
      </w:r>
      <w:r w:rsidR="003740C8">
        <w:rPr>
          <w:bCs/>
          <w:sz w:val="22"/>
          <w:szCs w:val="22"/>
        </w:rPr>
        <w:t>, and acknowledge there is no ongoing commitment or contract made under the parish council for further financing for this subscription.  Mr Bundred will be reimbursed for the cost at the same time as the above payments.</w:t>
      </w:r>
    </w:p>
    <w:p w14:paraId="655DC9E2" w14:textId="2341F4C4" w:rsidR="00AF3DBF" w:rsidRDefault="00AF3DBF" w:rsidP="00D86683">
      <w:pPr>
        <w:suppressAutoHyphens w:val="0"/>
        <w:ind w:left="284"/>
        <w:rPr>
          <w:bCs/>
          <w:sz w:val="22"/>
          <w:szCs w:val="22"/>
        </w:rPr>
      </w:pPr>
      <w:r>
        <w:rPr>
          <w:bCs/>
          <w:sz w:val="22"/>
          <w:szCs w:val="22"/>
        </w:rPr>
        <w:t>The Clerk will look to increase the current Council Subscription to cover all Councillors.</w:t>
      </w:r>
    </w:p>
    <w:p w14:paraId="31F2359B" w14:textId="4FDC030C" w:rsidR="00AF3DBF" w:rsidRPr="00AF3DBF" w:rsidRDefault="00AF3DBF" w:rsidP="00AF3DBF">
      <w:pPr>
        <w:suppressAutoHyphens w:val="0"/>
        <w:ind w:left="284"/>
        <w:rPr>
          <w:bCs/>
          <w:sz w:val="22"/>
          <w:szCs w:val="22"/>
        </w:rPr>
      </w:pPr>
      <w:r>
        <w:rPr>
          <w:bCs/>
          <w:sz w:val="22"/>
          <w:szCs w:val="22"/>
        </w:rPr>
        <w:t xml:space="preserve">The Clerk will speak with the </w:t>
      </w:r>
      <w:r w:rsidRPr="00AF3DBF">
        <w:rPr>
          <w:bCs/>
          <w:sz w:val="22"/>
          <w:szCs w:val="22"/>
        </w:rPr>
        <w:t xml:space="preserve">auditor regarding future purchases in emergency situations, and how this can be covered by the Council, whilst meeting </w:t>
      </w:r>
      <w:r>
        <w:rPr>
          <w:bCs/>
          <w:sz w:val="22"/>
          <w:szCs w:val="22"/>
        </w:rPr>
        <w:t>the</w:t>
      </w:r>
      <w:r w:rsidRPr="00AF3DBF">
        <w:rPr>
          <w:bCs/>
          <w:sz w:val="22"/>
          <w:szCs w:val="22"/>
        </w:rPr>
        <w:t xml:space="preserve"> legal obligations.</w:t>
      </w:r>
    </w:p>
    <w:p w14:paraId="33FF4005" w14:textId="77777777" w:rsidR="00AF3DBF" w:rsidRPr="00AF3DBF" w:rsidRDefault="00AF3DBF" w:rsidP="00AF3DBF">
      <w:pPr>
        <w:suppressAutoHyphens w:val="0"/>
        <w:ind w:left="284"/>
        <w:rPr>
          <w:bCs/>
          <w:sz w:val="22"/>
          <w:szCs w:val="22"/>
        </w:rPr>
      </w:pPr>
    </w:p>
    <w:bookmarkEnd w:id="3"/>
    <w:p w14:paraId="61FFABCE" w14:textId="2463FA41" w:rsidR="005C3484" w:rsidRPr="00D86683" w:rsidRDefault="005C3484" w:rsidP="0020515B">
      <w:pPr>
        <w:pStyle w:val="ListParagraph"/>
        <w:numPr>
          <w:ilvl w:val="0"/>
          <w:numId w:val="3"/>
        </w:numPr>
        <w:suppressAutoHyphens w:val="0"/>
        <w:ind w:left="284" w:hanging="284"/>
        <w:contextualSpacing/>
        <w:rPr>
          <w:bCs/>
          <w:sz w:val="22"/>
          <w:szCs w:val="22"/>
          <w:lang w:eastAsia="en-GB"/>
        </w:rPr>
      </w:pPr>
      <w:r w:rsidRPr="00D86683">
        <w:rPr>
          <w:b/>
          <w:sz w:val="22"/>
          <w:szCs w:val="22"/>
          <w:lang w:eastAsia="en-GB"/>
        </w:rPr>
        <w:t>Report on Monies received</w:t>
      </w:r>
    </w:p>
    <w:p w14:paraId="0AE05A8F" w14:textId="77777777" w:rsidR="0020515B" w:rsidRDefault="0020515B" w:rsidP="0020515B">
      <w:pPr>
        <w:suppressAutoHyphens w:val="0"/>
        <w:contextualSpacing/>
        <w:rPr>
          <w:bCs/>
          <w:sz w:val="22"/>
          <w:szCs w:val="22"/>
          <w:lang w:eastAsia="en-GB"/>
        </w:rPr>
      </w:pPr>
    </w:p>
    <w:p w14:paraId="40408EEA" w14:textId="601B1ACF" w:rsidR="005C3484" w:rsidRPr="005C3484" w:rsidRDefault="003740C8" w:rsidP="0020515B">
      <w:pPr>
        <w:suppressAutoHyphens w:val="0"/>
        <w:ind w:firstLine="284"/>
        <w:contextualSpacing/>
        <w:rPr>
          <w:bCs/>
          <w:sz w:val="22"/>
          <w:szCs w:val="22"/>
          <w:lang w:eastAsia="en-GB"/>
        </w:rPr>
      </w:pPr>
      <w:r>
        <w:rPr>
          <w:bCs/>
          <w:sz w:val="22"/>
          <w:szCs w:val="22"/>
          <w:lang w:eastAsia="en-GB"/>
        </w:rPr>
        <w:t>None</w:t>
      </w:r>
    </w:p>
    <w:p w14:paraId="07B787BE" w14:textId="77777777" w:rsidR="005C3484" w:rsidRPr="005C3484" w:rsidRDefault="005C3484" w:rsidP="005C3484">
      <w:pPr>
        <w:suppressAutoHyphens w:val="0"/>
        <w:ind w:left="993"/>
        <w:contextualSpacing/>
        <w:rPr>
          <w:bCs/>
          <w:sz w:val="22"/>
          <w:szCs w:val="22"/>
          <w:lang w:eastAsia="en-GB"/>
        </w:rPr>
      </w:pPr>
    </w:p>
    <w:p w14:paraId="2E6F4E89" w14:textId="77777777" w:rsidR="005C3484" w:rsidRPr="005C3484" w:rsidRDefault="005C3484" w:rsidP="0020515B">
      <w:pPr>
        <w:numPr>
          <w:ilvl w:val="0"/>
          <w:numId w:val="3"/>
        </w:numPr>
        <w:suppressAutoHyphens w:val="0"/>
        <w:spacing w:after="240"/>
        <w:ind w:left="284" w:hanging="284"/>
        <w:contextualSpacing/>
        <w:rPr>
          <w:bCs/>
          <w:sz w:val="22"/>
          <w:szCs w:val="22"/>
          <w:lang w:eastAsia="en-GB"/>
        </w:rPr>
      </w:pPr>
      <w:r w:rsidRPr="005C3484">
        <w:rPr>
          <w:b/>
          <w:sz w:val="22"/>
          <w:szCs w:val="22"/>
          <w:lang w:eastAsia="en-GB"/>
        </w:rPr>
        <w:t xml:space="preserve">CIL Expenditure </w:t>
      </w:r>
    </w:p>
    <w:p w14:paraId="6CB6B9C7" w14:textId="77777777" w:rsidR="005C3484" w:rsidRPr="00C73CA9" w:rsidRDefault="005C3484" w:rsidP="005C3484">
      <w:pPr>
        <w:suppressAutoHyphens w:val="0"/>
        <w:spacing w:after="240"/>
        <w:ind w:left="993"/>
        <w:contextualSpacing/>
        <w:rPr>
          <w:b/>
          <w:sz w:val="22"/>
          <w:szCs w:val="22"/>
          <w:highlight w:val="yellow"/>
          <w:lang w:eastAsia="en-GB"/>
        </w:rPr>
      </w:pPr>
    </w:p>
    <w:p w14:paraId="60B3AA2B" w14:textId="2EE13C62" w:rsidR="005A6AFB" w:rsidRDefault="005C3484" w:rsidP="0020515B">
      <w:pPr>
        <w:suppressAutoHyphens w:val="0"/>
        <w:spacing w:after="240"/>
        <w:ind w:left="284"/>
        <w:contextualSpacing/>
        <w:rPr>
          <w:bCs/>
          <w:sz w:val="22"/>
          <w:szCs w:val="22"/>
          <w:lang w:eastAsia="en-GB"/>
        </w:rPr>
      </w:pPr>
      <w:proofErr w:type="spellStart"/>
      <w:r w:rsidRPr="005A6AFB">
        <w:rPr>
          <w:b/>
          <w:sz w:val="22"/>
          <w:szCs w:val="22"/>
          <w:lang w:eastAsia="en-GB"/>
        </w:rPr>
        <w:t>Foothpath</w:t>
      </w:r>
      <w:proofErr w:type="spellEnd"/>
      <w:r w:rsidRPr="005A6AFB">
        <w:rPr>
          <w:b/>
          <w:sz w:val="22"/>
          <w:szCs w:val="22"/>
          <w:lang w:eastAsia="en-GB"/>
        </w:rPr>
        <w:t xml:space="preserve"> BA10(a) upgrade –</w:t>
      </w:r>
      <w:r w:rsidRPr="005A6AFB">
        <w:rPr>
          <w:bCs/>
          <w:sz w:val="22"/>
          <w:szCs w:val="22"/>
          <w:lang w:eastAsia="en-GB"/>
        </w:rPr>
        <w:t xml:space="preserve"> Council consider</w:t>
      </w:r>
      <w:r w:rsidR="005A6AFB" w:rsidRPr="005A6AFB">
        <w:rPr>
          <w:bCs/>
          <w:sz w:val="22"/>
          <w:szCs w:val="22"/>
          <w:lang w:eastAsia="en-GB"/>
        </w:rPr>
        <w:t>ed</w:t>
      </w:r>
      <w:r w:rsidRPr="005A6AFB">
        <w:rPr>
          <w:bCs/>
          <w:sz w:val="22"/>
          <w:szCs w:val="22"/>
          <w:lang w:eastAsia="en-GB"/>
        </w:rPr>
        <w:t xml:space="preserve"> funding an upgrade to footpath BA10(a) to make it an accessible path during the winter and wet months.  The cost of the upgrade to the </w:t>
      </w:r>
      <w:r w:rsidR="00F7408D">
        <w:rPr>
          <w:bCs/>
          <w:sz w:val="22"/>
          <w:szCs w:val="22"/>
          <w:lang w:eastAsia="en-GB"/>
        </w:rPr>
        <w:t xml:space="preserve">full </w:t>
      </w:r>
      <w:r w:rsidRPr="005A6AFB">
        <w:rPr>
          <w:bCs/>
          <w:sz w:val="22"/>
          <w:szCs w:val="22"/>
          <w:lang w:eastAsia="en-GB"/>
        </w:rPr>
        <w:t>path is £</w:t>
      </w:r>
      <w:r w:rsidR="00C73CA9" w:rsidRPr="005A6AFB">
        <w:rPr>
          <w:bCs/>
          <w:sz w:val="22"/>
          <w:szCs w:val="22"/>
          <w:lang w:eastAsia="en-GB"/>
        </w:rPr>
        <w:t>35,000 - £45,000</w:t>
      </w:r>
      <w:r w:rsidR="005A6AFB" w:rsidRPr="005A6AFB">
        <w:rPr>
          <w:bCs/>
          <w:sz w:val="22"/>
          <w:szCs w:val="22"/>
          <w:lang w:eastAsia="en-GB"/>
        </w:rPr>
        <w:t>.</w:t>
      </w:r>
      <w:r w:rsidR="005A6AFB">
        <w:rPr>
          <w:bCs/>
          <w:sz w:val="22"/>
          <w:szCs w:val="22"/>
          <w:lang w:eastAsia="en-GB"/>
        </w:rPr>
        <w:t xml:space="preserve">  </w:t>
      </w:r>
    </w:p>
    <w:p w14:paraId="4741531F" w14:textId="77777777" w:rsidR="00F7408D" w:rsidRDefault="00F7408D" w:rsidP="0020515B">
      <w:pPr>
        <w:suppressAutoHyphens w:val="0"/>
        <w:spacing w:after="240"/>
        <w:ind w:left="284"/>
        <w:contextualSpacing/>
        <w:rPr>
          <w:b/>
          <w:sz w:val="22"/>
          <w:szCs w:val="22"/>
          <w:highlight w:val="yellow"/>
          <w:lang w:eastAsia="en-GB"/>
        </w:rPr>
      </w:pPr>
    </w:p>
    <w:p w14:paraId="2FABC66A" w14:textId="45080B16" w:rsidR="00F7408D" w:rsidRPr="00F7408D" w:rsidRDefault="005A6AFB" w:rsidP="0020515B">
      <w:pPr>
        <w:suppressAutoHyphens w:val="0"/>
        <w:spacing w:after="240"/>
        <w:ind w:left="284"/>
        <w:contextualSpacing/>
        <w:rPr>
          <w:bCs/>
          <w:sz w:val="22"/>
          <w:szCs w:val="22"/>
          <w:lang w:eastAsia="en-GB"/>
        </w:rPr>
      </w:pPr>
      <w:r w:rsidRPr="00F7408D">
        <w:rPr>
          <w:bCs/>
          <w:sz w:val="22"/>
          <w:szCs w:val="22"/>
          <w:lang w:eastAsia="en-GB"/>
        </w:rPr>
        <w:t xml:space="preserve">Council agreed to </w:t>
      </w:r>
      <w:r w:rsidR="00F7408D" w:rsidRPr="00F7408D">
        <w:rPr>
          <w:bCs/>
          <w:sz w:val="22"/>
          <w:szCs w:val="22"/>
          <w:lang w:eastAsia="en-GB"/>
        </w:rPr>
        <w:t xml:space="preserve">go ahead </w:t>
      </w:r>
      <w:r w:rsidR="00F7408D">
        <w:rPr>
          <w:bCs/>
          <w:sz w:val="22"/>
          <w:szCs w:val="22"/>
          <w:lang w:eastAsia="en-GB"/>
        </w:rPr>
        <w:t xml:space="preserve">only </w:t>
      </w:r>
      <w:r w:rsidR="00F7408D" w:rsidRPr="00F7408D">
        <w:rPr>
          <w:bCs/>
          <w:sz w:val="22"/>
          <w:szCs w:val="22"/>
          <w:lang w:eastAsia="en-GB"/>
        </w:rPr>
        <w:t>with the section that will not be made into a greenway</w:t>
      </w:r>
      <w:r w:rsidRPr="00F7408D">
        <w:rPr>
          <w:bCs/>
          <w:sz w:val="22"/>
          <w:szCs w:val="22"/>
          <w:lang w:eastAsia="en-GB"/>
        </w:rPr>
        <w:t>.</w:t>
      </w:r>
      <w:r w:rsidR="00F7408D" w:rsidRPr="00F7408D">
        <w:rPr>
          <w:bCs/>
          <w:sz w:val="22"/>
          <w:szCs w:val="22"/>
          <w:lang w:eastAsia="en-GB"/>
        </w:rPr>
        <w:t xml:space="preserve">  The Cost of this will be lower than the quote as it is only approximately 1/3</w:t>
      </w:r>
      <w:r w:rsidR="00F7408D" w:rsidRPr="00F7408D">
        <w:rPr>
          <w:bCs/>
          <w:sz w:val="22"/>
          <w:szCs w:val="22"/>
          <w:vertAlign w:val="superscript"/>
          <w:lang w:eastAsia="en-GB"/>
        </w:rPr>
        <w:t>rd</w:t>
      </w:r>
      <w:r w:rsidR="00F7408D" w:rsidRPr="00F7408D">
        <w:rPr>
          <w:bCs/>
          <w:sz w:val="22"/>
          <w:szCs w:val="22"/>
          <w:lang w:eastAsia="en-GB"/>
        </w:rPr>
        <w:t xml:space="preserve"> of the length which was quoted for.  The Clerk will confirm the actual cost as soon as possible t</w:t>
      </w:r>
      <w:r w:rsidR="00F7408D">
        <w:rPr>
          <w:bCs/>
          <w:sz w:val="22"/>
          <w:szCs w:val="22"/>
          <w:lang w:eastAsia="en-GB"/>
        </w:rPr>
        <w:t>o</w:t>
      </w:r>
      <w:r w:rsidR="00F7408D" w:rsidRPr="00F7408D">
        <w:rPr>
          <w:bCs/>
          <w:sz w:val="22"/>
          <w:szCs w:val="22"/>
          <w:lang w:eastAsia="en-GB"/>
        </w:rPr>
        <w:t xml:space="preserve"> the council.  Council agreed that it would spend up to £20,000 on the non-greenway section.</w:t>
      </w:r>
    </w:p>
    <w:p w14:paraId="390203AD" w14:textId="32176A4D" w:rsidR="005C3484" w:rsidRPr="00F7408D" w:rsidRDefault="00F7408D" w:rsidP="0020515B">
      <w:pPr>
        <w:suppressAutoHyphens w:val="0"/>
        <w:spacing w:after="240"/>
        <w:ind w:left="284"/>
        <w:contextualSpacing/>
        <w:rPr>
          <w:bCs/>
          <w:sz w:val="22"/>
          <w:szCs w:val="22"/>
          <w:lang w:eastAsia="en-GB"/>
        </w:rPr>
      </w:pPr>
      <w:r w:rsidRPr="00F7408D">
        <w:rPr>
          <w:bCs/>
          <w:sz w:val="22"/>
          <w:szCs w:val="22"/>
          <w:lang w:eastAsia="en-GB"/>
        </w:rPr>
        <w:t>A decision will be made regarding the greenway section, when there has been more information provided by WBC for</w:t>
      </w:r>
      <w:r w:rsidR="005A6AFB" w:rsidRPr="00F7408D">
        <w:rPr>
          <w:bCs/>
          <w:sz w:val="22"/>
          <w:szCs w:val="22"/>
          <w:lang w:eastAsia="en-GB"/>
        </w:rPr>
        <w:t xml:space="preserve"> </w:t>
      </w:r>
      <w:r w:rsidRPr="00F7408D">
        <w:rPr>
          <w:bCs/>
          <w:sz w:val="22"/>
          <w:szCs w:val="22"/>
          <w:lang w:eastAsia="en-GB"/>
        </w:rPr>
        <w:t>the Solar farm and greenway project.</w:t>
      </w:r>
    </w:p>
    <w:p w14:paraId="1D53CB68" w14:textId="77777777" w:rsidR="005C3484" w:rsidRPr="00F7408D" w:rsidRDefault="005C3484" w:rsidP="005C3484">
      <w:pPr>
        <w:suppressAutoHyphens w:val="0"/>
        <w:spacing w:after="240"/>
        <w:ind w:left="993"/>
        <w:contextualSpacing/>
        <w:rPr>
          <w:bCs/>
          <w:sz w:val="22"/>
          <w:szCs w:val="22"/>
          <w:lang w:eastAsia="en-GB"/>
        </w:rPr>
      </w:pPr>
    </w:p>
    <w:p w14:paraId="5CF0D57D" w14:textId="78CE1858" w:rsidR="003740C8" w:rsidRDefault="003740C8" w:rsidP="0020515B">
      <w:pPr>
        <w:suppressAutoHyphens w:val="0"/>
        <w:ind w:left="284"/>
        <w:contextualSpacing/>
        <w:rPr>
          <w:bCs/>
          <w:sz w:val="22"/>
          <w:szCs w:val="22"/>
          <w:lang w:eastAsia="en-GB" w:bidi="en-US"/>
        </w:rPr>
      </w:pPr>
      <w:r w:rsidRPr="00F7408D">
        <w:rPr>
          <w:b/>
          <w:sz w:val="22"/>
          <w:szCs w:val="22"/>
          <w:lang w:eastAsia="en-GB"/>
        </w:rPr>
        <w:t xml:space="preserve">Barkham Village Hall – CIL funding request - </w:t>
      </w:r>
      <w:r w:rsidRPr="00F7408D">
        <w:rPr>
          <w:bCs/>
          <w:sz w:val="22"/>
          <w:szCs w:val="22"/>
          <w:lang w:eastAsia="en-GB"/>
        </w:rPr>
        <w:t xml:space="preserve">Patio – Council considered funding improvement to Barkham Village Hall using CIL funds to replace the patio.  Contribution requested </w:t>
      </w:r>
      <w:r w:rsidR="00D86683" w:rsidRPr="00F7408D">
        <w:rPr>
          <w:bCs/>
          <w:sz w:val="22"/>
          <w:szCs w:val="22"/>
          <w:lang w:eastAsia="en-GB"/>
        </w:rPr>
        <w:t>wa</w:t>
      </w:r>
      <w:r w:rsidRPr="00F7408D">
        <w:rPr>
          <w:bCs/>
          <w:sz w:val="22"/>
          <w:szCs w:val="22"/>
          <w:lang w:eastAsia="en-GB"/>
        </w:rPr>
        <w:t>s for 60% of one of the following quotes: RMR Landscapes £6,625</w:t>
      </w:r>
      <w:r w:rsidR="00F7408D">
        <w:rPr>
          <w:bCs/>
          <w:sz w:val="22"/>
          <w:szCs w:val="22"/>
          <w:lang w:eastAsia="en-GB"/>
        </w:rPr>
        <w:t xml:space="preserve"> Exc. VAT</w:t>
      </w:r>
      <w:r w:rsidRPr="00F7408D">
        <w:rPr>
          <w:bCs/>
          <w:sz w:val="22"/>
          <w:szCs w:val="22"/>
          <w:lang w:eastAsia="en-GB"/>
        </w:rPr>
        <w:t xml:space="preserve">, AB Fencing     £6,500, AP Brickwork £9,600.  The total CIL requested will be either: </w:t>
      </w:r>
      <w:r w:rsidRPr="00F7408D">
        <w:rPr>
          <w:bCs/>
          <w:sz w:val="22"/>
          <w:szCs w:val="22"/>
          <w:lang w:eastAsia="en-GB" w:bidi="en-US"/>
        </w:rPr>
        <w:t xml:space="preserve">RMR Landscapes </w:t>
      </w:r>
      <w:bookmarkStart w:id="4" w:name="_Hlk124413604"/>
      <w:r w:rsidRPr="00F7408D">
        <w:rPr>
          <w:bCs/>
          <w:sz w:val="22"/>
          <w:szCs w:val="22"/>
          <w:lang w:eastAsia="en-GB" w:bidi="en-US"/>
        </w:rPr>
        <w:t>£3,975</w:t>
      </w:r>
      <w:bookmarkEnd w:id="4"/>
      <w:r w:rsidRPr="00F7408D">
        <w:rPr>
          <w:bCs/>
          <w:sz w:val="22"/>
          <w:szCs w:val="22"/>
          <w:lang w:eastAsia="en-GB" w:bidi="en-US"/>
        </w:rPr>
        <w:t>, AB Fencing £3,900, AP Brickwork £5,760.</w:t>
      </w:r>
    </w:p>
    <w:p w14:paraId="1096B753" w14:textId="56398AAB" w:rsidR="00F7408D" w:rsidRDefault="00F7408D" w:rsidP="00F7408D">
      <w:pPr>
        <w:suppressAutoHyphens w:val="0"/>
        <w:ind w:firstLine="284"/>
        <w:contextualSpacing/>
        <w:rPr>
          <w:bCs/>
          <w:sz w:val="22"/>
          <w:szCs w:val="22"/>
          <w:lang w:eastAsia="en-GB" w:bidi="en-US"/>
        </w:rPr>
      </w:pPr>
      <w:r>
        <w:rPr>
          <w:bCs/>
          <w:sz w:val="22"/>
          <w:szCs w:val="22"/>
          <w:lang w:eastAsia="en-GB" w:bidi="en-US"/>
        </w:rPr>
        <w:t>The Preferred supplier to do the work is RMR Landscapes.</w:t>
      </w:r>
    </w:p>
    <w:p w14:paraId="78899D88" w14:textId="77777777" w:rsidR="00F7408D" w:rsidRPr="00F7408D" w:rsidRDefault="00F7408D" w:rsidP="0020515B">
      <w:pPr>
        <w:suppressAutoHyphens w:val="0"/>
        <w:ind w:left="284"/>
        <w:contextualSpacing/>
        <w:rPr>
          <w:bCs/>
          <w:sz w:val="22"/>
          <w:szCs w:val="22"/>
          <w:lang w:eastAsia="en-GB" w:bidi="en-US"/>
        </w:rPr>
      </w:pPr>
    </w:p>
    <w:p w14:paraId="39BBFE3E" w14:textId="380C983F" w:rsidR="00D86683" w:rsidRPr="00F7408D" w:rsidRDefault="00D86683" w:rsidP="0020515B">
      <w:pPr>
        <w:suppressAutoHyphens w:val="0"/>
        <w:ind w:firstLine="284"/>
        <w:contextualSpacing/>
        <w:rPr>
          <w:bCs/>
          <w:sz w:val="22"/>
          <w:szCs w:val="22"/>
          <w:lang w:eastAsia="en-GB"/>
        </w:rPr>
      </w:pPr>
      <w:r w:rsidRPr="00F7408D">
        <w:rPr>
          <w:b/>
          <w:sz w:val="22"/>
          <w:szCs w:val="22"/>
          <w:lang w:eastAsia="en-GB"/>
        </w:rPr>
        <w:t xml:space="preserve">Council agreed to fund </w:t>
      </w:r>
      <w:r w:rsidR="00F7408D">
        <w:rPr>
          <w:b/>
          <w:sz w:val="22"/>
          <w:szCs w:val="22"/>
          <w:lang w:eastAsia="en-GB"/>
        </w:rPr>
        <w:t xml:space="preserve">the patio replacement at a cost of </w:t>
      </w:r>
      <w:r w:rsidRPr="00F7408D">
        <w:rPr>
          <w:b/>
          <w:sz w:val="22"/>
          <w:szCs w:val="22"/>
          <w:lang w:eastAsia="en-GB"/>
        </w:rPr>
        <w:t>£</w:t>
      </w:r>
      <w:r w:rsidR="00F7408D" w:rsidRPr="00F7408D">
        <w:rPr>
          <w:b/>
          <w:bCs/>
          <w:sz w:val="22"/>
          <w:szCs w:val="22"/>
          <w:lang w:eastAsia="en-GB"/>
        </w:rPr>
        <w:t>3,975</w:t>
      </w:r>
      <w:r w:rsidR="00F7408D">
        <w:rPr>
          <w:b/>
          <w:bCs/>
          <w:sz w:val="22"/>
          <w:szCs w:val="22"/>
          <w:lang w:eastAsia="en-GB"/>
        </w:rPr>
        <w:t xml:space="preserve"> exc. VAT (£4770 inc. VAT)</w:t>
      </w:r>
    </w:p>
    <w:p w14:paraId="028B9EBE" w14:textId="77777777" w:rsidR="005C3484" w:rsidRPr="005C3484" w:rsidRDefault="005C3484" w:rsidP="005C3484">
      <w:pPr>
        <w:suppressAutoHyphens w:val="0"/>
        <w:ind w:left="426"/>
        <w:contextualSpacing/>
        <w:rPr>
          <w:b/>
          <w:sz w:val="22"/>
          <w:szCs w:val="22"/>
          <w:lang w:eastAsia="en-GB"/>
        </w:rPr>
      </w:pPr>
    </w:p>
    <w:p w14:paraId="4B91CF88" w14:textId="46C09C2B" w:rsidR="003740C8" w:rsidRPr="003740C8" w:rsidRDefault="005C3484" w:rsidP="0020515B">
      <w:pPr>
        <w:pStyle w:val="ListParagraph"/>
        <w:numPr>
          <w:ilvl w:val="0"/>
          <w:numId w:val="3"/>
        </w:numPr>
        <w:suppressAutoHyphens w:val="0"/>
        <w:spacing w:after="240"/>
        <w:ind w:left="284"/>
        <w:contextualSpacing/>
        <w:rPr>
          <w:bCs/>
          <w:sz w:val="22"/>
          <w:szCs w:val="22"/>
          <w:lang w:eastAsia="en-GB"/>
        </w:rPr>
      </w:pPr>
      <w:r w:rsidRPr="003740C8">
        <w:rPr>
          <w:b/>
          <w:sz w:val="22"/>
          <w:szCs w:val="22"/>
          <w:lang w:eastAsia="en-GB"/>
        </w:rPr>
        <w:t xml:space="preserve">Draft Budget – </w:t>
      </w:r>
      <w:r w:rsidR="003740C8" w:rsidRPr="003740C8">
        <w:rPr>
          <w:bCs/>
          <w:sz w:val="22"/>
          <w:szCs w:val="22"/>
          <w:lang w:eastAsia="en-GB"/>
        </w:rPr>
        <w:t>Council discussed the proposed draft budget.  The Council agreed that due to the current financial economic crisis it would not increase any of the Earmarked reserves this year, to help residents with a lower precept for this year.  This will be reviewed when setting the next financial years precept.</w:t>
      </w:r>
    </w:p>
    <w:p w14:paraId="74DA90C2" w14:textId="480246DE" w:rsidR="003740C8" w:rsidRDefault="003740C8" w:rsidP="0020515B">
      <w:pPr>
        <w:suppressAutoHyphens w:val="0"/>
        <w:spacing w:after="240"/>
        <w:ind w:left="284"/>
        <w:contextualSpacing/>
        <w:rPr>
          <w:bCs/>
          <w:sz w:val="22"/>
          <w:szCs w:val="22"/>
          <w:lang w:eastAsia="en-GB"/>
        </w:rPr>
      </w:pPr>
      <w:r w:rsidRPr="00EF396D">
        <w:rPr>
          <w:bCs/>
          <w:sz w:val="22"/>
          <w:szCs w:val="22"/>
          <w:lang w:eastAsia="en-GB"/>
        </w:rPr>
        <w:t>The Council unanimously agreed the budget and set the precept. The precept has been set at £</w:t>
      </w:r>
      <w:r>
        <w:rPr>
          <w:bCs/>
          <w:sz w:val="22"/>
          <w:szCs w:val="22"/>
          <w:lang w:eastAsia="en-GB"/>
        </w:rPr>
        <w:t>26.18</w:t>
      </w:r>
      <w:r w:rsidRPr="00EF396D">
        <w:rPr>
          <w:bCs/>
          <w:sz w:val="22"/>
          <w:szCs w:val="22"/>
          <w:lang w:eastAsia="en-GB"/>
        </w:rPr>
        <w:t xml:space="preserve"> per Band D Household</w:t>
      </w:r>
      <w:r>
        <w:rPr>
          <w:bCs/>
          <w:sz w:val="22"/>
          <w:szCs w:val="22"/>
          <w:lang w:eastAsia="en-GB"/>
        </w:rPr>
        <w:t>, which is a decrease of 23.39%</w:t>
      </w:r>
      <w:r w:rsidRPr="00EF396D">
        <w:rPr>
          <w:bCs/>
          <w:sz w:val="22"/>
          <w:szCs w:val="22"/>
          <w:lang w:eastAsia="en-GB"/>
        </w:rPr>
        <w:t>.  The appropriate forms will be completed and sent to WBC by 1st February 202</w:t>
      </w:r>
      <w:r>
        <w:rPr>
          <w:bCs/>
          <w:sz w:val="22"/>
          <w:szCs w:val="22"/>
          <w:lang w:eastAsia="en-GB"/>
        </w:rPr>
        <w:t>2</w:t>
      </w:r>
      <w:r w:rsidRPr="00EF396D">
        <w:rPr>
          <w:bCs/>
          <w:sz w:val="22"/>
          <w:szCs w:val="22"/>
          <w:lang w:eastAsia="en-GB"/>
        </w:rPr>
        <w:t>.</w:t>
      </w:r>
    </w:p>
    <w:p w14:paraId="7A252A09" w14:textId="7FF05497" w:rsidR="005A6AFB" w:rsidRPr="005C3484" w:rsidRDefault="005A6AFB" w:rsidP="003740C8">
      <w:pPr>
        <w:suppressAutoHyphens w:val="0"/>
        <w:spacing w:after="240"/>
        <w:ind w:left="426"/>
        <w:contextualSpacing/>
        <w:rPr>
          <w:bCs/>
          <w:sz w:val="22"/>
          <w:szCs w:val="22"/>
          <w:lang w:eastAsia="en-GB"/>
        </w:rPr>
      </w:pPr>
    </w:p>
    <w:p w14:paraId="67644118" w14:textId="538231EC" w:rsidR="00B66F95" w:rsidRDefault="003740C8" w:rsidP="00B66F95">
      <w:pPr>
        <w:suppressAutoHyphens w:val="0"/>
        <w:spacing w:after="240"/>
        <w:rPr>
          <w:b/>
          <w:sz w:val="22"/>
          <w:szCs w:val="22"/>
        </w:rPr>
      </w:pPr>
      <w:r>
        <w:rPr>
          <w:b/>
          <w:sz w:val="22"/>
          <w:szCs w:val="22"/>
        </w:rPr>
        <w:t>23/00</w:t>
      </w:r>
      <w:r w:rsidR="003220B0">
        <w:rPr>
          <w:b/>
          <w:sz w:val="22"/>
          <w:szCs w:val="22"/>
        </w:rPr>
        <w:t>9</w:t>
      </w:r>
      <w:r w:rsidR="00B66F95">
        <w:rPr>
          <w:b/>
          <w:sz w:val="22"/>
          <w:szCs w:val="22"/>
        </w:rPr>
        <w:t xml:space="preserve"> Councillors Forum</w:t>
      </w:r>
    </w:p>
    <w:p w14:paraId="13EA74AD" w14:textId="0F077582" w:rsidR="00F7408D" w:rsidRDefault="00F7408D">
      <w:pPr>
        <w:spacing w:line="276" w:lineRule="auto"/>
        <w:rPr>
          <w:sz w:val="22"/>
          <w:szCs w:val="22"/>
        </w:rPr>
      </w:pPr>
      <w:r w:rsidRPr="003E7BB4">
        <w:rPr>
          <w:b/>
          <w:bCs/>
          <w:sz w:val="22"/>
          <w:szCs w:val="22"/>
        </w:rPr>
        <w:t>Mr Dexter:</w:t>
      </w:r>
      <w:r w:rsidR="00FA063D">
        <w:rPr>
          <w:b/>
          <w:bCs/>
          <w:sz w:val="22"/>
          <w:szCs w:val="22"/>
        </w:rPr>
        <w:t xml:space="preserve"> </w:t>
      </w:r>
      <w:r>
        <w:rPr>
          <w:sz w:val="22"/>
          <w:szCs w:val="22"/>
        </w:rPr>
        <w:t>Crest promised another meeting in January to discuss the District Centre and Community Centre.  This need to be chased up.  Mr Langford will contact the FBC representative to see if he has had anything further from Crest.</w:t>
      </w:r>
    </w:p>
    <w:p w14:paraId="492FF9EB" w14:textId="50937EA4" w:rsidR="00F7408D" w:rsidRDefault="00F7408D">
      <w:pPr>
        <w:spacing w:line="276" w:lineRule="auto"/>
        <w:rPr>
          <w:sz w:val="22"/>
          <w:szCs w:val="22"/>
        </w:rPr>
      </w:pPr>
    </w:p>
    <w:p w14:paraId="456E445A" w14:textId="2626E7C6" w:rsidR="00F7408D" w:rsidRDefault="003E7BB4">
      <w:pPr>
        <w:spacing w:line="276" w:lineRule="auto"/>
        <w:rPr>
          <w:sz w:val="22"/>
          <w:szCs w:val="22"/>
        </w:rPr>
      </w:pPr>
      <w:r>
        <w:rPr>
          <w:sz w:val="22"/>
          <w:szCs w:val="22"/>
        </w:rPr>
        <w:t>The BVRA/BPC Survey needs to be reviewed and reported to council to agree any actions needed.</w:t>
      </w:r>
    </w:p>
    <w:p w14:paraId="3D965AD1" w14:textId="4C26CD21" w:rsidR="003E7BB4" w:rsidRDefault="003E7BB4">
      <w:pPr>
        <w:spacing w:line="276" w:lineRule="auto"/>
        <w:rPr>
          <w:sz w:val="22"/>
          <w:szCs w:val="22"/>
        </w:rPr>
      </w:pPr>
    </w:p>
    <w:p w14:paraId="0F0DF8C0" w14:textId="77777777" w:rsidR="000E78C9" w:rsidRDefault="003E7BB4" w:rsidP="000E78C9">
      <w:pPr>
        <w:spacing w:line="276" w:lineRule="auto"/>
        <w:rPr>
          <w:sz w:val="22"/>
          <w:szCs w:val="22"/>
        </w:rPr>
      </w:pPr>
      <w:r>
        <w:rPr>
          <w:sz w:val="22"/>
          <w:szCs w:val="22"/>
        </w:rPr>
        <w:t xml:space="preserve">The future of the BVRA is not certain, 2 member have recently resigned.  Dev Watch is still running at present, but it is uncertain if this will continue if the BVRA folds.  It is a useful resource, and would be beneficial to be </w:t>
      </w:r>
    </w:p>
    <w:p w14:paraId="361A8279" w14:textId="4C4E82AE" w:rsidR="000E78C9" w:rsidRPr="002E6004" w:rsidRDefault="000E78C9" w:rsidP="000E78C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005</w:t>
      </w:r>
    </w:p>
    <w:p w14:paraId="2CC906A4" w14:textId="77777777" w:rsidR="000E78C9" w:rsidRDefault="000E78C9">
      <w:pPr>
        <w:spacing w:line="276" w:lineRule="auto"/>
        <w:rPr>
          <w:sz w:val="22"/>
          <w:szCs w:val="22"/>
        </w:rPr>
      </w:pPr>
    </w:p>
    <w:p w14:paraId="07985697" w14:textId="18FFEA37" w:rsidR="003E7BB4" w:rsidRDefault="003E7BB4">
      <w:pPr>
        <w:spacing w:line="276" w:lineRule="auto"/>
        <w:rPr>
          <w:sz w:val="22"/>
          <w:szCs w:val="22"/>
        </w:rPr>
      </w:pPr>
      <w:r>
        <w:rPr>
          <w:sz w:val="22"/>
          <w:szCs w:val="22"/>
        </w:rPr>
        <w:t>taken over if the BVRA folds. Permissions will need to be sought from members to transfer their information to a new organisation, should it need to be transferred.</w:t>
      </w:r>
    </w:p>
    <w:p w14:paraId="136C8243" w14:textId="48CA7D2B" w:rsidR="003E7BB4" w:rsidRDefault="003E7BB4">
      <w:pPr>
        <w:spacing w:line="276" w:lineRule="auto"/>
        <w:rPr>
          <w:sz w:val="22"/>
          <w:szCs w:val="22"/>
        </w:rPr>
      </w:pPr>
      <w:r>
        <w:rPr>
          <w:sz w:val="22"/>
          <w:szCs w:val="22"/>
        </w:rPr>
        <w:t>The Clerk sent a letter to Finchampstead in December regarding Barkham Square, have we had any response? The Clerk in Finchampstead responded thanking us for the letter, and will respond properly in the new year.  The Clerk will follow up if a response is not received by the end of next week.</w:t>
      </w:r>
    </w:p>
    <w:p w14:paraId="1B30B73C" w14:textId="36F23FC1" w:rsidR="003E7BB4" w:rsidRDefault="003E7BB4">
      <w:pPr>
        <w:spacing w:line="276" w:lineRule="auto"/>
        <w:rPr>
          <w:sz w:val="22"/>
          <w:szCs w:val="22"/>
        </w:rPr>
      </w:pPr>
    </w:p>
    <w:p w14:paraId="0684A97B" w14:textId="60A08A59" w:rsidR="003E7BB4" w:rsidRDefault="003E7BB4">
      <w:pPr>
        <w:spacing w:line="276" w:lineRule="auto"/>
        <w:rPr>
          <w:sz w:val="22"/>
          <w:szCs w:val="22"/>
        </w:rPr>
      </w:pPr>
      <w:r>
        <w:rPr>
          <w:sz w:val="22"/>
          <w:szCs w:val="22"/>
        </w:rPr>
        <w:t>The report of flooding at a resident’s property at Barkham Fields.  WBC/Thames Water not being very helpful, what is being done?  Mrs Stubbs and the Clerk have written to WBC Drainage team to request they meet on site so they can be shown where the problem lies.  A response is yet to be received.</w:t>
      </w:r>
    </w:p>
    <w:p w14:paraId="09E8686E" w14:textId="33FAED3F" w:rsidR="003E7BB4" w:rsidRDefault="003E7BB4">
      <w:pPr>
        <w:spacing w:line="276" w:lineRule="auto"/>
        <w:rPr>
          <w:sz w:val="22"/>
          <w:szCs w:val="22"/>
        </w:rPr>
      </w:pPr>
    </w:p>
    <w:p w14:paraId="3C6C66F3" w14:textId="70947F27" w:rsidR="003E7BB4" w:rsidRDefault="003E7BB4">
      <w:pPr>
        <w:spacing w:line="276" w:lineRule="auto"/>
        <w:rPr>
          <w:sz w:val="22"/>
          <w:szCs w:val="22"/>
        </w:rPr>
      </w:pPr>
      <w:r>
        <w:rPr>
          <w:sz w:val="22"/>
          <w:szCs w:val="22"/>
        </w:rPr>
        <w:t>School Road ETRO, we need to keep an eye on the end date to ensure we submit a response.  Mr Heyliger is currently collating the stats from the data logger etc.</w:t>
      </w:r>
    </w:p>
    <w:p w14:paraId="0BDEE412" w14:textId="00E04568" w:rsidR="003E7BB4" w:rsidRDefault="003E7BB4">
      <w:pPr>
        <w:spacing w:line="276" w:lineRule="auto"/>
        <w:rPr>
          <w:sz w:val="22"/>
          <w:szCs w:val="22"/>
        </w:rPr>
      </w:pPr>
    </w:p>
    <w:p w14:paraId="2FE358F7" w14:textId="556B2AA3" w:rsidR="003C2FDD" w:rsidRDefault="003E7BB4">
      <w:pPr>
        <w:spacing w:line="276" w:lineRule="auto"/>
        <w:rPr>
          <w:sz w:val="22"/>
          <w:szCs w:val="22"/>
        </w:rPr>
      </w:pPr>
      <w:r w:rsidRPr="003C2FDD">
        <w:rPr>
          <w:b/>
          <w:bCs/>
          <w:sz w:val="22"/>
          <w:szCs w:val="22"/>
        </w:rPr>
        <w:t>Cllr Kaiser:</w:t>
      </w:r>
      <w:r>
        <w:rPr>
          <w:sz w:val="22"/>
          <w:szCs w:val="22"/>
        </w:rPr>
        <w:t xml:space="preserve"> A call for sites for gypsy sites was released today asking for any land for th</w:t>
      </w:r>
      <w:r w:rsidR="003C2FDD">
        <w:rPr>
          <w:sz w:val="22"/>
          <w:szCs w:val="22"/>
        </w:rPr>
        <w:t>is.</w:t>
      </w:r>
    </w:p>
    <w:p w14:paraId="0B4F810A" w14:textId="04161D9A" w:rsidR="00FA063D" w:rsidRDefault="00FA063D">
      <w:pPr>
        <w:spacing w:line="276" w:lineRule="auto"/>
        <w:rPr>
          <w:sz w:val="22"/>
          <w:szCs w:val="22"/>
        </w:rPr>
      </w:pPr>
    </w:p>
    <w:p w14:paraId="526DD4F2" w14:textId="00E37AE0" w:rsidR="00FA063D" w:rsidRPr="00FA063D" w:rsidRDefault="00FA063D" w:rsidP="00FA063D">
      <w:pPr>
        <w:spacing w:line="276" w:lineRule="auto"/>
        <w:rPr>
          <w:sz w:val="22"/>
          <w:szCs w:val="22"/>
        </w:rPr>
      </w:pPr>
      <w:r w:rsidRPr="00FA063D">
        <w:rPr>
          <w:b/>
          <w:bCs/>
          <w:sz w:val="22"/>
          <w:szCs w:val="22"/>
        </w:rPr>
        <w:t xml:space="preserve">Mr Heyliger: </w:t>
      </w:r>
      <w:r w:rsidRPr="00FA063D">
        <w:rPr>
          <w:sz w:val="22"/>
          <w:szCs w:val="22"/>
        </w:rPr>
        <w:t xml:space="preserve">Stratified Mortimer PC (SMPC) are finally in a position to commence their Community Speed Watch activities and having completed their training they are now in a position to offer BPC a demo on their </w:t>
      </w:r>
      <w:proofErr w:type="spellStart"/>
      <w:r w:rsidRPr="00FA063D">
        <w:rPr>
          <w:sz w:val="22"/>
          <w:szCs w:val="22"/>
        </w:rPr>
        <w:t>Westcotex</w:t>
      </w:r>
      <w:proofErr w:type="spellEnd"/>
      <w:r w:rsidRPr="00FA063D">
        <w:rPr>
          <w:sz w:val="22"/>
          <w:szCs w:val="22"/>
        </w:rPr>
        <w:t xml:space="preserve"> speed watch camera. This is our preferred choice of device which is approved by TVP. </w:t>
      </w:r>
      <w:r>
        <w:rPr>
          <w:sz w:val="22"/>
          <w:szCs w:val="22"/>
        </w:rPr>
        <w:t>Mr Heyliger and 2 other Speed Watch Volunteers</w:t>
      </w:r>
      <w:r w:rsidRPr="00FA063D">
        <w:rPr>
          <w:sz w:val="22"/>
          <w:szCs w:val="22"/>
        </w:rPr>
        <w:t xml:space="preserve"> will be visiting SMPC on 20 January. If </w:t>
      </w:r>
      <w:r>
        <w:rPr>
          <w:sz w:val="22"/>
          <w:szCs w:val="22"/>
        </w:rPr>
        <w:t>they</w:t>
      </w:r>
      <w:r w:rsidRPr="00FA063D">
        <w:rPr>
          <w:sz w:val="22"/>
          <w:szCs w:val="22"/>
        </w:rPr>
        <w:t xml:space="preserve"> are satisfied with the device an expenditure request will be submitted at the February Council meeting to be CIL funded.  The cost is expected to be around £3800 plus Vat and the delivery period is around 6-8 weeks.</w:t>
      </w:r>
    </w:p>
    <w:p w14:paraId="5F7A3C90" w14:textId="31ED8DB6" w:rsidR="00FA063D" w:rsidRPr="00FA063D" w:rsidRDefault="00FA063D">
      <w:pPr>
        <w:spacing w:line="276" w:lineRule="auto"/>
        <w:rPr>
          <w:b/>
          <w:bCs/>
          <w:sz w:val="22"/>
          <w:szCs w:val="22"/>
        </w:rPr>
      </w:pPr>
    </w:p>
    <w:p w14:paraId="01624AA6" w14:textId="73CFD6D0" w:rsidR="00FA063D" w:rsidRPr="00FA063D" w:rsidRDefault="00FA063D">
      <w:pPr>
        <w:spacing w:line="276" w:lineRule="auto"/>
        <w:rPr>
          <w:sz w:val="22"/>
          <w:szCs w:val="22"/>
        </w:rPr>
      </w:pPr>
      <w:r w:rsidRPr="00FA063D">
        <w:rPr>
          <w:b/>
          <w:bCs/>
          <w:sz w:val="22"/>
          <w:szCs w:val="22"/>
        </w:rPr>
        <w:t>Mr Stubbs:</w:t>
      </w:r>
      <w:r>
        <w:rPr>
          <w:sz w:val="22"/>
          <w:szCs w:val="22"/>
        </w:rPr>
        <w:t xml:space="preserve"> Just to inform that the batteries in the SID device on Barkham Road do not seem to last very long.  Mr Heyliger responded to say they last for approximately 2 weeks, however we are waiting for WBC to provide a power connection for the SID.</w:t>
      </w:r>
    </w:p>
    <w:p w14:paraId="7D3837B0" w14:textId="77777777" w:rsidR="00F7408D" w:rsidRDefault="00F7408D">
      <w:pPr>
        <w:spacing w:line="276" w:lineRule="auto"/>
        <w:rPr>
          <w:sz w:val="22"/>
          <w:szCs w:val="22"/>
        </w:rPr>
      </w:pPr>
    </w:p>
    <w:p w14:paraId="1B34629A" w14:textId="74F3CEF1" w:rsidR="006E3948" w:rsidRDefault="00DB1F5D">
      <w:pPr>
        <w:spacing w:line="276" w:lineRule="auto"/>
      </w:pPr>
      <w:r>
        <w:rPr>
          <w:sz w:val="22"/>
          <w:szCs w:val="22"/>
        </w:rPr>
        <w:t xml:space="preserve">There being no further business the meeting closed </w:t>
      </w:r>
      <w:r w:rsidR="00C823AC">
        <w:rPr>
          <w:sz w:val="22"/>
          <w:szCs w:val="22"/>
        </w:rPr>
        <w:t xml:space="preserve">at </w:t>
      </w:r>
      <w:r w:rsidR="00FA063D">
        <w:rPr>
          <w:sz w:val="22"/>
          <w:szCs w:val="22"/>
        </w:rPr>
        <w:t>9.29pm</w:t>
      </w:r>
    </w:p>
    <w:sectPr w:rsidR="006E3948">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13BE" w14:textId="77777777" w:rsidR="005F3ED4" w:rsidRDefault="005F3ED4">
      <w:r>
        <w:separator/>
      </w:r>
    </w:p>
  </w:endnote>
  <w:endnote w:type="continuationSeparator" w:id="0">
    <w:p w14:paraId="0AD3F3E4" w14:textId="77777777" w:rsidR="005F3ED4" w:rsidRDefault="005F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5B34" w14:textId="77777777" w:rsidR="005F3ED4" w:rsidRDefault="005F3ED4">
      <w:r>
        <w:separator/>
      </w:r>
    </w:p>
  </w:footnote>
  <w:footnote w:type="continuationSeparator" w:id="0">
    <w:p w14:paraId="2E0D0907" w14:textId="77777777" w:rsidR="005F3ED4" w:rsidRDefault="005F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78A0A3BF"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45B6DCCF"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03FC143A"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1073DC7"/>
    <w:multiLevelType w:val="hybridMultilevel"/>
    <w:tmpl w:val="366C3B22"/>
    <w:lvl w:ilvl="0" w:tplc="568A706E">
      <w:start w:val="1"/>
      <w:numFmt w:val="decimal"/>
      <w:lvlText w:val="%1."/>
      <w:lvlJc w:val="left"/>
      <w:pPr>
        <w:ind w:left="720" w:hanging="360"/>
      </w:pPr>
      <w:rPr>
        <w:rFonts w:hint="default"/>
        <w:b/>
        <w:color w:val="auto"/>
      </w:rPr>
    </w:lvl>
    <w:lvl w:ilvl="1" w:tplc="F728607C">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2"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37"/>
  </w:num>
  <w:num w:numId="3" w16cid:durableId="440298810">
    <w:abstractNumId w:val="16"/>
  </w:num>
  <w:num w:numId="4" w16cid:durableId="218252947">
    <w:abstractNumId w:val="36"/>
  </w:num>
  <w:num w:numId="5" w16cid:durableId="1862282948">
    <w:abstractNumId w:val="15"/>
  </w:num>
  <w:num w:numId="6" w16cid:durableId="1362248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28"/>
  </w:num>
  <w:num w:numId="8" w16cid:durableId="631643609">
    <w:abstractNumId w:val="12"/>
  </w:num>
  <w:num w:numId="9" w16cid:durableId="1748109574">
    <w:abstractNumId w:val="34"/>
  </w:num>
  <w:num w:numId="10" w16cid:durableId="952399573">
    <w:abstractNumId w:val="14"/>
  </w:num>
  <w:num w:numId="11" w16cid:durableId="789975342">
    <w:abstractNumId w:val="30"/>
  </w:num>
  <w:num w:numId="12" w16cid:durableId="2045593525">
    <w:abstractNumId w:val="22"/>
  </w:num>
  <w:num w:numId="13" w16cid:durableId="910694443">
    <w:abstractNumId w:val="8"/>
  </w:num>
  <w:num w:numId="14" w16cid:durableId="1366172045">
    <w:abstractNumId w:val="35"/>
  </w:num>
  <w:num w:numId="15" w16cid:durableId="569386771">
    <w:abstractNumId w:val="25"/>
  </w:num>
  <w:num w:numId="16" w16cid:durableId="451481180">
    <w:abstractNumId w:val="9"/>
  </w:num>
  <w:num w:numId="17" w16cid:durableId="1062100391">
    <w:abstractNumId w:val="18"/>
  </w:num>
  <w:num w:numId="18" w16cid:durableId="382604707">
    <w:abstractNumId w:val="27"/>
  </w:num>
  <w:num w:numId="19" w16cid:durableId="1627199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3"/>
  </w:num>
  <w:num w:numId="21" w16cid:durableId="2086487924">
    <w:abstractNumId w:val="32"/>
  </w:num>
  <w:num w:numId="22" w16cid:durableId="255093438">
    <w:abstractNumId w:val="17"/>
  </w:num>
  <w:num w:numId="23" w16cid:durableId="1711345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1"/>
  </w:num>
  <w:num w:numId="25" w16cid:durableId="1682120327">
    <w:abstractNumId w:val="29"/>
  </w:num>
  <w:num w:numId="26" w16cid:durableId="1460299051">
    <w:abstractNumId w:val="7"/>
  </w:num>
  <w:num w:numId="27" w16cid:durableId="911161883">
    <w:abstractNumId w:val="24"/>
  </w:num>
  <w:num w:numId="28" w16cid:durableId="1327248549">
    <w:abstractNumId w:val="19"/>
  </w:num>
  <w:num w:numId="29" w16cid:durableId="309873371">
    <w:abstractNumId w:val="6"/>
  </w:num>
  <w:num w:numId="30" w16cid:durableId="1653826050">
    <w:abstractNumId w:val="5"/>
  </w:num>
  <w:num w:numId="31" w16cid:durableId="1846553509">
    <w:abstractNumId w:val="11"/>
  </w:num>
  <w:num w:numId="32" w16cid:durableId="2063553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3"/>
  </w:num>
  <w:num w:numId="34" w16cid:durableId="1003168438">
    <w:abstractNumId w:val="31"/>
  </w:num>
  <w:num w:numId="35" w16cid:durableId="820751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B28B1"/>
    <w:rsid w:val="000B3F46"/>
    <w:rsid w:val="000C1B9F"/>
    <w:rsid w:val="000C2C39"/>
    <w:rsid w:val="000D03DD"/>
    <w:rsid w:val="000D47F7"/>
    <w:rsid w:val="000E0557"/>
    <w:rsid w:val="000E2E73"/>
    <w:rsid w:val="000E439E"/>
    <w:rsid w:val="000E48EA"/>
    <w:rsid w:val="000E78C9"/>
    <w:rsid w:val="000F0829"/>
    <w:rsid w:val="000F0B9E"/>
    <w:rsid w:val="000F32F7"/>
    <w:rsid w:val="000F4672"/>
    <w:rsid w:val="000F5E23"/>
    <w:rsid w:val="000F700C"/>
    <w:rsid w:val="00103EAB"/>
    <w:rsid w:val="00107B5E"/>
    <w:rsid w:val="001126C7"/>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515B"/>
    <w:rsid w:val="00206107"/>
    <w:rsid w:val="002063C6"/>
    <w:rsid w:val="0021678D"/>
    <w:rsid w:val="00223548"/>
    <w:rsid w:val="00224743"/>
    <w:rsid w:val="00224F31"/>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6657"/>
    <w:rsid w:val="003510CA"/>
    <w:rsid w:val="00352606"/>
    <w:rsid w:val="0035422B"/>
    <w:rsid w:val="0036546B"/>
    <w:rsid w:val="00365A7A"/>
    <w:rsid w:val="003670DA"/>
    <w:rsid w:val="00370112"/>
    <w:rsid w:val="003740C8"/>
    <w:rsid w:val="00375846"/>
    <w:rsid w:val="00382B19"/>
    <w:rsid w:val="00387FD9"/>
    <w:rsid w:val="00390660"/>
    <w:rsid w:val="003906AC"/>
    <w:rsid w:val="003A27C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B04E4"/>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E041C"/>
    <w:rsid w:val="005E67C0"/>
    <w:rsid w:val="005F1807"/>
    <w:rsid w:val="005F3514"/>
    <w:rsid w:val="005F3ED4"/>
    <w:rsid w:val="0060150B"/>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C1DFB"/>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94FDB"/>
    <w:rsid w:val="00897AB7"/>
    <w:rsid w:val="008A63F1"/>
    <w:rsid w:val="008B68B1"/>
    <w:rsid w:val="008C0639"/>
    <w:rsid w:val="008D148A"/>
    <w:rsid w:val="008D2F69"/>
    <w:rsid w:val="008E3278"/>
    <w:rsid w:val="008E6B6C"/>
    <w:rsid w:val="008E72C3"/>
    <w:rsid w:val="008F3EBE"/>
    <w:rsid w:val="009016A0"/>
    <w:rsid w:val="009037BE"/>
    <w:rsid w:val="00911B7C"/>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6E69"/>
    <w:rsid w:val="009575F9"/>
    <w:rsid w:val="00957F10"/>
    <w:rsid w:val="0096174C"/>
    <w:rsid w:val="00965DC2"/>
    <w:rsid w:val="00970191"/>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7F7"/>
    <w:rsid w:val="00A473FE"/>
    <w:rsid w:val="00A531EC"/>
    <w:rsid w:val="00A53AFC"/>
    <w:rsid w:val="00A70C7D"/>
    <w:rsid w:val="00A71A48"/>
    <w:rsid w:val="00A749B0"/>
    <w:rsid w:val="00A76D6E"/>
    <w:rsid w:val="00A77ECA"/>
    <w:rsid w:val="00A77F46"/>
    <w:rsid w:val="00A84D68"/>
    <w:rsid w:val="00A91E6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115BF"/>
    <w:rsid w:val="00B15EAE"/>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C11AD"/>
    <w:rsid w:val="00BD0883"/>
    <w:rsid w:val="00BD4305"/>
    <w:rsid w:val="00BD45C9"/>
    <w:rsid w:val="00BD719C"/>
    <w:rsid w:val="00BE16A9"/>
    <w:rsid w:val="00BE659D"/>
    <w:rsid w:val="00BF1663"/>
    <w:rsid w:val="00BF33B3"/>
    <w:rsid w:val="00BF43C0"/>
    <w:rsid w:val="00BF4CE9"/>
    <w:rsid w:val="00BF5519"/>
    <w:rsid w:val="00BF7DDC"/>
    <w:rsid w:val="00C026D5"/>
    <w:rsid w:val="00C07834"/>
    <w:rsid w:val="00C1164F"/>
    <w:rsid w:val="00C16116"/>
    <w:rsid w:val="00C21B2A"/>
    <w:rsid w:val="00C22DB8"/>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3CA9"/>
    <w:rsid w:val="00C761ED"/>
    <w:rsid w:val="00C823AC"/>
    <w:rsid w:val="00C85AF0"/>
    <w:rsid w:val="00C8623E"/>
    <w:rsid w:val="00C8657B"/>
    <w:rsid w:val="00C87CE3"/>
    <w:rsid w:val="00C90C00"/>
    <w:rsid w:val="00CA24AC"/>
    <w:rsid w:val="00CA6AC0"/>
    <w:rsid w:val="00CA6DC8"/>
    <w:rsid w:val="00CC3F08"/>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6683"/>
    <w:rsid w:val="00D875E7"/>
    <w:rsid w:val="00D9102F"/>
    <w:rsid w:val="00DA677F"/>
    <w:rsid w:val="00DB16CC"/>
    <w:rsid w:val="00DB1A44"/>
    <w:rsid w:val="00DB1F5D"/>
    <w:rsid w:val="00DB4C7F"/>
    <w:rsid w:val="00DB4E5B"/>
    <w:rsid w:val="00DB6428"/>
    <w:rsid w:val="00DC05C2"/>
    <w:rsid w:val="00DC2952"/>
    <w:rsid w:val="00DD23C5"/>
    <w:rsid w:val="00DD362E"/>
    <w:rsid w:val="00DE35D7"/>
    <w:rsid w:val="00DE3C5E"/>
    <w:rsid w:val="00DF6387"/>
    <w:rsid w:val="00E015FC"/>
    <w:rsid w:val="00E118AD"/>
    <w:rsid w:val="00E17927"/>
    <w:rsid w:val="00E24FF9"/>
    <w:rsid w:val="00E80705"/>
    <w:rsid w:val="00E83282"/>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FE9"/>
    <w:rsid w:val="00F10338"/>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2F45"/>
    <w:rsid w:val="00F87370"/>
    <w:rsid w:val="00F912E3"/>
    <w:rsid w:val="00F93ADF"/>
    <w:rsid w:val="00F97A23"/>
    <w:rsid w:val="00FA063D"/>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4</cp:revision>
  <cp:lastPrinted>1995-11-21T17:41:00Z</cp:lastPrinted>
  <dcterms:created xsi:type="dcterms:W3CDTF">2023-02-08T11:53:00Z</dcterms:created>
  <dcterms:modified xsi:type="dcterms:W3CDTF">2023-02-14T08:57:00Z</dcterms:modified>
</cp:coreProperties>
</file>