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E136" w14:textId="77777777" w:rsidR="00EE1001" w:rsidRPr="00EE1001" w:rsidRDefault="00EE1001" w:rsidP="00EE1001">
      <w:pPr>
        <w:spacing w:after="0" w:line="276" w:lineRule="auto"/>
        <w:jc w:val="right"/>
        <w:rPr>
          <w:rFonts w:ascii="Impact" w:eastAsia="Calibri" w:hAnsi="Impact" w:cs="Times New Roman"/>
          <w:bCs/>
          <w:i/>
          <w:color w:val="002060"/>
          <w:sz w:val="52"/>
          <w:szCs w:val="52"/>
        </w:rPr>
      </w:pPr>
      <w:r w:rsidRPr="00EE1001">
        <w:rPr>
          <w:rFonts w:ascii="Impact" w:eastAsia="Calibri" w:hAnsi="Impact" w:cs="Times New Roman"/>
          <w:bCs/>
          <w:i/>
          <w:noProof/>
          <w:color w:val="002060"/>
          <w:sz w:val="52"/>
          <w:szCs w:val="52"/>
        </w:rPr>
        <w:drawing>
          <wp:anchor distT="0" distB="0" distL="114300" distR="114300" simplePos="0" relativeHeight="251659264" behindDoc="0" locked="0" layoutInCell="1" allowOverlap="1" wp14:anchorId="22F91C80" wp14:editId="49C72D25">
            <wp:simplePos x="2066925" y="457200"/>
            <wp:positionH relativeFrom="margin">
              <wp:align>left</wp:align>
            </wp:positionH>
            <wp:positionV relativeFrom="margin">
              <wp:align>top</wp:align>
            </wp:positionV>
            <wp:extent cx="1781175" cy="17716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771650"/>
                    </a:xfrm>
                    <a:prstGeom prst="rect">
                      <a:avLst/>
                    </a:prstGeom>
                    <a:noFill/>
                  </pic:spPr>
                </pic:pic>
              </a:graphicData>
            </a:graphic>
          </wp:anchor>
        </w:drawing>
      </w:r>
      <w:r w:rsidRPr="00EE1001">
        <w:rPr>
          <w:rFonts w:ascii="Impact" w:eastAsia="Calibri" w:hAnsi="Impact" w:cs="Times New Roman"/>
          <w:bCs/>
          <w:i/>
          <w:color w:val="002060"/>
          <w:sz w:val="52"/>
          <w:szCs w:val="52"/>
        </w:rPr>
        <w:t>Barkham Parish Council</w:t>
      </w:r>
    </w:p>
    <w:p w14:paraId="3B5DBF2A"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Arborfield Green Community Centre</w:t>
      </w:r>
    </w:p>
    <w:p w14:paraId="167B9357" w14:textId="77777777" w:rsidR="00EE1001" w:rsidRPr="00ED5B65" w:rsidRDefault="00EE1001" w:rsidP="00ED5B65">
      <w:pPr>
        <w:spacing w:after="0" w:line="240" w:lineRule="auto"/>
        <w:jc w:val="right"/>
        <w:rPr>
          <w:rFonts w:ascii="Calibri" w:eastAsia="Calibri" w:hAnsi="Calibri" w:cs="Times New Roman"/>
          <w:bCs/>
          <w:color w:val="000066"/>
          <w:lang w:eastAsia="en-GB"/>
        </w:rPr>
      </w:pPr>
      <w:proofErr w:type="spellStart"/>
      <w:r w:rsidRPr="00ED5B65">
        <w:rPr>
          <w:rFonts w:ascii="Calibri" w:eastAsia="Calibri" w:hAnsi="Calibri" w:cs="Times New Roman"/>
          <w:bCs/>
          <w:color w:val="000066"/>
          <w:lang w:eastAsia="en-GB"/>
        </w:rPr>
        <w:t>Sheerlands</w:t>
      </w:r>
      <w:proofErr w:type="spellEnd"/>
      <w:r w:rsidRPr="00ED5B65">
        <w:rPr>
          <w:rFonts w:ascii="Calibri" w:eastAsia="Calibri" w:hAnsi="Calibri" w:cs="Times New Roman"/>
          <w:bCs/>
          <w:color w:val="000066"/>
          <w:lang w:eastAsia="en-GB"/>
        </w:rPr>
        <w:t xml:space="preserve"> Road</w:t>
      </w:r>
    </w:p>
    <w:p w14:paraId="1DD0255B"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Arborfield</w:t>
      </w:r>
    </w:p>
    <w:p w14:paraId="5535E91A" w14:textId="77777777" w:rsidR="00EE1001" w:rsidRPr="00ED5B65" w:rsidRDefault="00EE1001" w:rsidP="00ED5B65">
      <w:pPr>
        <w:tabs>
          <w:tab w:val="left" w:pos="1470"/>
          <w:tab w:val="right" w:pos="10466"/>
        </w:tabs>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ab/>
        <w:t>RG2 9ND</w:t>
      </w:r>
    </w:p>
    <w:p w14:paraId="103C6A82"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Tel: 0118 976 2089</w:t>
      </w:r>
    </w:p>
    <w:p w14:paraId="78CEAB74"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 xml:space="preserve">Email: </w:t>
      </w:r>
      <w:hyperlink r:id="rId6" w:history="1">
        <w:r w:rsidRPr="00ED5B65">
          <w:rPr>
            <w:rFonts w:ascii="Calibri" w:eastAsia="Calibri" w:hAnsi="Calibri" w:cs="Times New Roman"/>
            <w:bCs/>
            <w:color w:val="0563C1"/>
            <w:lang w:eastAsia="en-GB"/>
          </w:rPr>
          <w:t>clerk@barkham-parishcouncil.org.uk</w:t>
        </w:r>
      </w:hyperlink>
    </w:p>
    <w:p w14:paraId="2B94841E" w14:textId="77777777" w:rsidR="00EE1001" w:rsidRPr="00ED5B65" w:rsidRDefault="00EE1001" w:rsidP="00ED5B65">
      <w:pPr>
        <w:spacing w:after="0" w:line="240" w:lineRule="auto"/>
        <w:jc w:val="right"/>
        <w:rPr>
          <w:rFonts w:ascii="Calibri" w:eastAsia="Calibri" w:hAnsi="Calibri" w:cs="Times New Roman"/>
          <w:bCs/>
        </w:rPr>
      </w:pPr>
      <w:r w:rsidRPr="00ED5B65">
        <w:rPr>
          <w:rFonts w:ascii="Calibri" w:eastAsia="Calibri" w:hAnsi="Calibri" w:cs="Times New Roman"/>
          <w:bCs/>
          <w:color w:val="000066"/>
          <w:lang w:eastAsia="en-GB"/>
        </w:rPr>
        <w:t>Clerk: Mrs Ellen Tims</w:t>
      </w:r>
    </w:p>
    <w:p w14:paraId="1A59A3CF" w14:textId="77777777" w:rsidR="00ED5B65" w:rsidRDefault="00ED5B65" w:rsidP="00EE1001">
      <w:pPr>
        <w:spacing w:after="0" w:line="276" w:lineRule="auto"/>
        <w:jc w:val="center"/>
        <w:rPr>
          <w:rFonts w:ascii="Times New Roman" w:eastAsia="Calibri" w:hAnsi="Times New Roman" w:cs="Times New Roman"/>
          <w:bCs/>
          <w:sz w:val="32"/>
          <w:szCs w:val="32"/>
        </w:rPr>
      </w:pPr>
      <w:bookmarkStart w:id="0" w:name="_Hlk508095959"/>
    </w:p>
    <w:p w14:paraId="7B9518F2" w14:textId="2305AC43" w:rsidR="004F1DF3" w:rsidRDefault="00EE1001" w:rsidP="002A7C79">
      <w:pPr>
        <w:spacing w:after="0" w:line="276" w:lineRule="auto"/>
        <w:jc w:val="center"/>
        <w:rPr>
          <w:rFonts w:ascii="Times New Roman" w:eastAsia="Calibri" w:hAnsi="Times New Roman" w:cs="Times New Roman"/>
          <w:bCs/>
          <w:sz w:val="32"/>
          <w:szCs w:val="32"/>
        </w:rPr>
      </w:pPr>
      <w:r w:rsidRPr="00ED5B65">
        <w:rPr>
          <w:rFonts w:ascii="Times New Roman" w:eastAsia="Calibri" w:hAnsi="Times New Roman" w:cs="Times New Roman"/>
          <w:bCs/>
          <w:sz w:val="32"/>
          <w:szCs w:val="32"/>
        </w:rPr>
        <w:t>Meeting of the Council</w:t>
      </w:r>
      <w:r w:rsidR="004F1DF3">
        <w:rPr>
          <w:rFonts w:ascii="Times New Roman" w:eastAsia="Calibri" w:hAnsi="Times New Roman" w:cs="Times New Roman"/>
          <w:bCs/>
          <w:sz w:val="32"/>
          <w:szCs w:val="32"/>
        </w:rPr>
        <w:t xml:space="preserve"> Notice</w:t>
      </w:r>
    </w:p>
    <w:p w14:paraId="6AB019F8" w14:textId="4F6C7BCD" w:rsidR="00EE1001" w:rsidRPr="00ED5B65" w:rsidRDefault="004F1DF3" w:rsidP="002A7C79">
      <w:pPr>
        <w:spacing w:after="0" w:line="276" w:lineRule="auto"/>
        <w:jc w:val="center"/>
        <w:rPr>
          <w:rFonts w:ascii="Times New Roman" w:eastAsia="Calibri" w:hAnsi="Times New Roman" w:cs="Times New Roman"/>
          <w:bCs/>
          <w:sz w:val="32"/>
          <w:szCs w:val="32"/>
        </w:rPr>
      </w:pPr>
      <w:r>
        <w:rPr>
          <w:rFonts w:ascii="Times New Roman" w:eastAsia="Calibri" w:hAnsi="Times New Roman" w:cs="Times New Roman"/>
          <w:bCs/>
          <w:sz w:val="32"/>
          <w:szCs w:val="32"/>
        </w:rPr>
        <w:t>To be held on</w:t>
      </w:r>
      <w:r w:rsidR="00EE1001" w:rsidRPr="00ED5B65">
        <w:rPr>
          <w:rFonts w:ascii="Times New Roman" w:eastAsia="Calibri" w:hAnsi="Times New Roman" w:cs="Times New Roman"/>
          <w:bCs/>
          <w:sz w:val="32"/>
          <w:szCs w:val="32"/>
        </w:rPr>
        <w:t xml:space="preserve"> </w:t>
      </w:r>
      <w:r w:rsidR="00985C0D">
        <w:rPr>
          <w:rFonts w:ascii="Times New Roman" w:eastAsia="Calibri" w:hAnsi="Times New Roman" w:cs="Times New Roman"/>
          <w:b/>
          <w:sz w:val="32"/>
          <w:szCs w:val="32"/>
        </w:rPr>
        <w:t>1</w:t>
      </w:r>
      <w:r w:rsidR="00AE7FAC">
        <w:rPr>
          <w:rFonts w:ascii="Times New Roman" w:eastAsia="Calibri" w:hAnsi="Times New Roman" w:cs="Times New Roman"/>
          <w:b/>
          <w:sz w:val="32"/>
          <w:szCs w:val="32"/>
        </w:rPr>
        <w:t>1</w:t>
      </w:r>
      <w:r w:rsidR="002A7C79" w:rsidRPr="002A7C79">
        <w:rPr>
          <w:rFonts w:ascii="Times New Roman" w:eastAsia="Calibri" w:hAnsi="Times New Roman" w:cs="Times New Roman"/>
          <w:b/>
          <w:sz w:val="32"/>
          <w:szCs w:val="32"/>
          <w:vertAlign w:val="superscript"/>
        </w:rPr>
        <w:t>th</w:t>
      </w:r>
      <w:r w:rsidR="002A7C79" w:rsidRPr="002A7C79">
        <w:rPr>
          <w:rFonts w:ascii="Times New Roman" w:eastAsia="Calibri" w:hAnsi="Times New Roman" w:cs="Times New Roman"/>
          <w:b/>
          <w:sz w:val="32"/>
          <w:szCs w:val="32"/>
        </w:rPr>
        <w:t xml:space="preserve"> </w:t>
      </w:r>
      <w:r w:rsidR="00AE7FAC">
        <w:rPr>
          <w:rFonts w:ascii="Times New Roman" w:eastAsia="Calibri" w:hAnsi="Times New Roman" w:cs="Times New Roman"/>
          <w:b/>
          <w:sz w:val="32"/>
          <w:szCs w:val="32"/>
        </w:rPr>
        <w:t>June</w:t>
      </w:r>
      <w:r w:rsidR="002A7C79">
        <w:rPr>
          <w:rFonts w:ascii="Times New Roman" w:eastAsia="Calibri" w:hAnsi="Times New Roman" w:cs="Times New Roman"/>
          <w:b/>
          <w:sz w:val="32"/>
          <w:szCs w:val="32"/>
        </w:rPr>
        <w:t xml:space="preserve"> </w:t>
      </w:r>
      <w:r w:rsidR="00EE1001" w:rsidRPr="00ED5B65">
        <w:rPr>
          <w:rFonts w:ascii="Times New Roman" w:eastAsia="Calibri" w:hAnsi="Times New Roman" w:cs="Times New Roman"/>
          <w:b/>
          <w:sz w:val="32"/>
          <w:szCs w:val="32"/>
        </w:rPr>
        <w:t>202</w:t>
      </w:r>
      <w:r w:rsidR="00985C0D">
        <w:rPr>
          <w:rFonts w:ascii="Times New Roman" w:eastAsia="Calibri" w:hAnsi="Times New Roman" w:cs="Times New Roman"/>
          <w:b/>
          <w:sz w:val="32"/>
          <w:szCs w:val="32"/>
        </w:rPr>
        <w:t>4</w:t>
      </w:r>
    </w:p>
    <w:p w14:paraId="004034F8" w14:textId="77777777" w:rsidR="00985C0D" w:rsidRDefault="00985C0D" w:rsidP="00985C0D">
      <w:pPr>
        <w:spacing w:after="0" w:line="276" w:lineRule="auto"/>
        <w:jc w:val="center"/>
        <w:rPr>
          <w:rFonts w:ascii="Times New Roman" w:eastAsia="Calibri" w:hAnsi="Times New Roman" w:cs="Times New Roman"/>
          <w:bCs/>
          <w:sz w:val="32"/>
          <w:szCs w:val="32"/>
        </w:rPr>
      </w:pPr>
      <w:r>
        <w:rPr>
          <w:rFonts w:ascii="Times New Roman" w:eastAsia="Calibri" w:hAnsi="Times New Roman" w:cs="Times New Roman"/>
          <w:bCs/>
          <w:sz w:val="32"/>
          <w:szCs w:val="32"/>
        </w:rPr>
        <w:t>In Meeting Room A13</w:t>
      </w:r>
    </w:p>
    <w:p w14:paraId="00E12FF1" w14:textId="75956B3F" w:rsidR="00EE1001" w:rsidRPr="00ED5B65" w:rsidRDefault="00CC2D79" w:rsidP="00985C0D">
      <w:pPr>
        <w:spacing w:after="0" w:line="276" w:lineRule="auto"/>
        <w:jc w:val="center"/>
        <w:rPr>
          <w:rFonts w:ascii="Times New Roman" w:eastAsia="Calibri" w:hAnsi="Times New Roman" w:cs="Times New Roman"/>
          <w:bCs/>
          <w:sz w:val="32"/>
          <w:szCs w:val="32"/>
        </w:rPr>
      </w:pPr>
      <w:r w:rsidRPr="00ED5B65">
        <w:rPr>
          <w:rFonts w:ascii="Times New Roman" w:eastAsia="Calibri" w:hAnsi="Times New Roman" w:cs="Times New Roman"/>
          <w:bCs/>
          <w:sz w:val="32"/>
          <w:szCs w:val="32"/>
        </w:rPr>
        <w:t>Arborfield Green Community Centre</w:t>
      </w:r>
    </w:p>
    <w:p w14:paraId="59F8D2CB" w14:textId="77777777" w:rsidR="00EE1001" w:rsidRDefault="00EE1001" w:rsidP="00EE1001">
      <w:pPr>
        <w:spacing w:line="276" w:lineRule="auto"/>
        <w:jc w:val="center"/>
        <w:rPr>
          <w:rFonts w:ascii="Times New Roman" w:eastAsia="Calibri" w:hAnsi="Times New Roman" w:cs="Times New Roman"/>
          <w:b/>
          <w:sz w:val="32"/>
          <w:szCs w:val="32"/>
        </w:rPr>
      </w:pPr>
      <w:r w:rsidRPr="00ED5B65">
        <w:rPr>
          <w:rFonts w:ascii="Times New Roman" w:eastAsia="Calibri" w:hAnsi="Times New Roman" w:cs="Times New Roman"/>
          <w:bCs/>
          <w:sz w:val="32"/>
          <w:szCs w:val="32"/>
        </w:rPr>
        <w:t xml:space="preserve">Commencing at </w:t>
      </w:r>
      <w:r w:rsidRPr="00ED5B65">
        <w:rPr>
          <w:rFonts w:ascii="Times New Roman" w:eastAsia="Calibri" w:hAnsi="Times New Roman" w:cs="Times New Roman"/>
          <w:b/>
          <w:sz w:val="32"/>
          <w:szCs w:val="32"/>
        </w:rPr>
        <w:t>7.30pm</w:t>
      </w:r>
    </w:p>
    <w:p w14:paraId="78539F92" w14:textId="77777777" w:rsidR="001A35FB" w:rsidRPr="001A35FB" w:rsidRDefault="001A35FB" w:rsidP="00EE1001">
      <w:pPr>
        <w:spacing w:line="276" w:lineRule="auto"/>
        <w:jc w:val="center"/>
        <w:rPr>
          <w:rFonts w:ascii="Times New Roman" w:eastAsia="Calibri" w:hAnsi="Times New Roman" w:cs="Times New Roman"/>
          <w:b/>
          <w:sz w:val="8"/>
          <w:szCs w:val="8"/>
        </w:rPr>
      </w:pPr>
    </w:p>
    <w:bookmarkEnd w:id="0"/>
    <w:p w14:paraId="1A674826" w14:textId="43F57C1C" w:rsidR="00837E3D" w:rsidRPr="001A35FB" w:rsidRDefault="00837E3D" w:rsidP="00837E3D">
      <w:pPr>
        <w:jc w:val="center"/>
        <w:rPr>
          <w:rFonts w:ascii="Times New Roman" w:hAnsi="Times New Roman" w:cs="Times New Roman"/>
          <w:b/>
          <w:sz w:val="28"/>
          <w:szCs w:val="28"/>
        </w:rPr>
      </w:pPr>
      <w:r w:rsidRPr="001A35FB">
        <w:rPr>
          <w:rFonts w:ascii="Times New Roman" w:hAnsi="Times New Roman" w:cs="Times New Roman"/>
          <w:b/>
          <w:sz w:val="28"/>
          <w:szCs w:val="28"/>
        </w:rPr>
        <w:t>A G E N D A</w:t>
      </w:r>
    </w:p>
    <w:p w14:paraId="5497308B" w14:textId="77777777" w:rsidR="00AE7FAC" w:rsidRDefault="00AE7FAC" w:rsidP="00AE7FAC">
      <w:pPr>
        <w:numPr>
          <w:ilvl w:val="0"/>
          <w:numId w:val="1"/>
        </w:numPr>
        <w:spacing w:after="0" w:line="240" w:lineRule="auto"/>
        <w:ind w:hanging="720"/>
        <w:jc w:val="both"/>
        <w:rPr>
          <w:rFonts w:ascii="Arial" w:eastAsia="Times New Roman" w:hAnsi="Arial" w:cs="Arial"/>
          <w:color w:val="002060"/>
          <w:sz w:val="20"/>
          <w:szCs w:val="20"/>
          <w:bdr w:val="none" w:sz="0" w:space="0" w:color="auto" w:frame="1"/>
          <w:lang w:eastAsia="en-GB"/>
        </w:rPr>
      </w:pPr>
      <w:r w:rsidRPr="00AE7FAC">
        <w:rPr>
          <w:rFonts w:ascii="Times New Roman" w:eastAsia="Times New Roman" w:hAnsi="Times New Roman" w:cs="Times New Roman"/>
          <w:b/>
          <w:lang w:eastAsia="en-GB"/>
        </w:rPr>
        <w:t xml:space="preserve">To receive and accept any apologies for absence </w:t>
      </w:r>
      <w:r w:rsidRPr="00AE7FAC">
        <w:rPr>
          <w:rFonts w:ascii="Arial" w:eastAsia="Times New Roman" w:hAnsi="Arial" w:cs="Arial"/>
          <w:color w:val="002060"/>
          <w:sz w:val="20"/>
          <w:szCs w:val="20"/>
          <w:bdr w:val="none" w:sz="0" w:space="0" w:color="auto" w:frame="1"/>
          <w:lang w:eastAsia="en-GB"/>
        </w:rPr>
        <w:t>Local Government Act 1972 Sch12,</w:t>
      </w:r>
    </w:p>
    <w:p w14:paraId="7845A3E3" w14:textId="77777777" w:rsidR="00AE7FAC" w:rsidRPr="00AE7FAC" w:rsidRDefault="00AE7FAC" w:rsidP="00AE7FAC">
      <w:pPr>
        <w:spacing w:after="0" w:line="240" w:lineRule="auto"/>
        <w:ind w:left="720"/>
        <w:jc w:val="both"/>
        <w:rPr>
          <w:rFonts w:ascii="Arial" w:eastAsia="Times New Roman" w:hAnsi="Arial" w:cs="Arial"/>
          <w:color w:val="002060"/>
          <w:sz w:val="20"/>
          <w:szCs w:val="20"/>
          <w:bdr w:val="none" w:sz="0" w:space="0" w:color="auto" w:frame="1"/>
          <w:lang w:eastAsia="en-GB"/>
        </w:rPr>
      </w:pPr>
    </w:p>
    <w:p w14:paraId="508ACCB0" w14:textId="77777777" w:rsidR="00AE7FAC" w:rsidRPr="00AE7FAC" w:rsidRDefault="00AE7FAC" w:rsidP="00AE7FAC">
      <w:pPr>
        <w:numPr>
          <w:ilvl w:val="0"/>
          <w:numId w:val="1"/>
        </w:numPr>
        <w:spacing w:after="240" w:line="240" w:lineRule="auto"/>
        <w:ind w:left="709" w:hanging="709"/>
        <w:rPr>
          <w:rFonts w:ascii="Times New Roman" w:eastAsia="Times New Roman" w:hAnsi="Times New Roman" w:cs="Times New Roman"/>
          <w:b/>
          <w:lang w:eastAsia="en-GB"/>
        </w:rPr>
      </w:pPr>
      <w:r w:rsidRPr="00AE7FAC">
        <w:rPr>
          <w:rFonts w:ascii="Times New Roman" w:eastAsia="Times New Roman" w:hAnsi="Times New Roman" w:cs="Times New Roman"/>
          <w:b/>
          <w:lang w:eastAsia="en-GB"/>
        </w:rPr>
        <w:t xml:space="preserve">To receive any declarations of interest on items on the agenda </w:t>
      </w:r>
      <w:r w:rsidRPr="00AE7FAC">
        <w:rPr>
          <w:rFonts w:ascii="Arial" w:eastAsia="Times New Roman" w:hAnsi="Arial" w:cs="Arial"/>
          <w:color w:val="002060"/>
          <w:sz w:val="20"/>
          <w:szCs w:val="20"/>
          <w:lang w:eastAsia="en-GB"/>
        </w:rPr>
        <w:t>(Disclosable Pecuniary Interests) Regulations 2012 (SI 2012/1464)</w:t>
      </w:r>
    </w:p>
    <w:p w14:paraId="77DB5C5E" w14:textId="77777777" w:rsidR="00AE7FAC" w:rsidRPr="00AE7FAC" w:rsidRDefault="00AE7FAC" w:rsidP="00AE7FAC">
      <w:pPr>
        <w:numPr>
          <w:ilvl w:val="0"/>
          <w:numId w:val="1"/>
        </w:numPr>
        <w:spacing w:after="240" w:line="240" w:lineRule="auto"/>
        <w:ind w:left="709" w:hanging="709"/>
        <w:rPr>
          <w:rFonts w:ascii="Times New Roman" w:eastAsia="Times New Roman" w:hAnsi="Times New Roman" w:cs="Times New Roman"/>
          <w:lang w:eastAsia="en-GB"/>
        </w:rPr>
      </w:pPr>
      <w:r w:rsidRPr="00AE7FAC">
        <w:rPr>
          <w:rFonts w:ascii="Times New Roman" w:eastAsia="Times New Roman" w:hAnsi="Times New Roman" w:cs="Times New Roman"/>
          <w:b/>
          <w:lang w:eastAsia="en-GB"/>
        </w:rPr>
        <w:t>Minutes of the Council Meeting</w:t>
      </w:r>
      <w:r w:rsidRPr="00AE7FAC">
        <w:rPr>
          <w:rFonts w:ascii="Times New Roman" w:eastAsia="Times New Roman" w:hAnsi="Times New Roman" w:cs="Times New Roman"/>
          <w:lang w:eastAsia="en-GB"/>
        </w:rPr>
        <w:t xml:space="preserve"> </w:t>
      </w:r>
      <w:r w:rsidRPr="00AE7FAC">
        <w:rPr>
          <w:rFonts w:ascii="Arial" w:eastAsia="Times New Roman" w:hAnsi="Arial" w:cs="Arial"/>
          <w:color w:val="002060"/>
          <w:sz w:val="20"/>
          <w:szCs w:val="20"/>
          <w:lang w:eastAsia="en-GB"/>
        </w:rPr>
        <w:t xml:space="preserve">LGA 1972 Sch 12 para 41(1) </w:t>
      </w:r>
      <w:r w:rsidRPr="00AE7FAC">
        <w:rPr>
          <w:rFonts w:ascii="Times New Roman" w:eastAsia="Times New Roman" w:hAnsi="Times New Roman" w:cs="Times New Roman"/>
          <w:lang w:eastAsia="en-GB"/>
        </w:rPr>
        <w:t>– To approve the minutes of the meeting held on Tuesday 14</w:t>
      </w:r>
      <w:r w:rsidRPr="00AE7FAC">
        <w:rPr>
          <w:rFonts w:ascii="Times New Roman" w:eastAsia="Times New Roman" w:hAnsi="Times New Roman" w:cs="Times New Roman"/>
          <w:vertAlign w:val="superscript"/>
          <w:lang w:eastAsia="en-GB"/>
        </w:rPr>
        <w:t>th</w:t>
      </w:r>
      <w:r w:rsidRPr="00AE7FAC">
        <w:rPr>
          <w:rFonts w:ascii="Times New Roman" w:eastAsia="Times New Roman" w:hAnsi="Times New Roman" w:cs="Times New Roman"/>
          <w:lang w:eastAsia="en-GB"/>
        </w:rPr>
        <w:t xml:space="preserve"> May 2024.  </w:t>
      </w:r>
    </w:p>
    <w:p w14:paraId="35737996" w14:textId="77777777" w:rsidR="00AE7FAC" w:rsidRPr="00AE7FAC" w:rsidRDefault="00AE7FAC" w:rsidP="00AE7FAC">
      <w:pPr>
        <w:numPr>
          <w:ilvl w:val="0"/>
          <w:numId w:val="1"/>
        </w:numPr>
        <w:spacing w:after="0" w:line="240" w:lineRule="auto"/>
        <w:ind w:left="709" w:hanging="720"/>
        <w:rPr>
          <w:rFonts w:ascii="Times New Roman" w:eastAsia="Times New Roman" w:hAnsi="Times New Roman" w:cs="Times New Roman"/>
          <w:b/>
          <w:lang w:eastAsia="en-GB"/>
        </w:rPr>
      </w:pPr>
      <w:r w:rsidRPr="00AE7FAC">
        <w:rPr>
          <w:rFonts w:ascii="Times New Roman" w:eastAsia="Times New Roman" w:hAnsi="Times New Roman" w:cs="Times New Roman"/>
          <w:b/>
          <w:lang w:eastAsia="en-GB"/>
        </w:rPr>
        <w:t xml:space="preserve">Public Participation (allotted time 15 minutes) </w:t>
      </w:r>
      <w:r w:rsidRPr="00AE7FAC">
        <w:rPr>
          <w:rFonts w:ascii="Arial" w:eastAsia="Times New Roman" w:hAnsi="Arial" w:cs="Arial"/>
          <w:color w:val="002060"/>
          <w:sz w:val="20"/>
          <w:szCs w:val="20"/>
          <w:bdr w:val="none" w:sz="0" w:space="0" w:color="auto" w:frame="1"/>
          <w:lang w:eastAsia="en-GB"/>
        </w:rPr>
        <w:t>Public Bodies (admissions to meetings) Act 1960 s 1 extended by the LG Act 1972 s 100</w:t>
      </w:r>
    </w:p>
    <w:p w14:paraId="2A0C37A6" w14:textId="77777777" w:rsidR="00AE7FAC" w:rsidRPr="00AE7FAC" w:rsidRDefault="00AE7FAC" w:rsidP="00AE7FAC">
      <w:pPr>
        <w:spacing w:after="240" w:line="240" w:lineRule="auto"/>
        <w:ind w:left="720"/>
        <w:rPr>
          <w:rFonts w:ascii="Times New Roman" w:eastAsia="Times New Roman" w:hAnsi="Times New Roman" w:cs="Times New Roman"/>
          <w:color w:val="FF0000"/>
          <w:sz w:val="20"/>
          <w:szCs w:val="20"/>
          <w:lang w:eastAsia="en-GB"/>
        </w:rPr>
      </w:pPr>
      <w:r w:rsidRPr="00AE7FAC">
        <w:rPr>
          <w:rFonts w:ascii="Times New Roman" w:eastAsia="Times New Roman" w:hAnsi="Times New Roman" w:cs="Times New Roman"/>
          <w:color w:val="FF0000"/>
          <w:sz w:val="20"/>
          <w:szCs w:val="20"/>
          <w:lang w:eastAsia="en-GB"/>
        </w:rPr>
        <w:t>Adjournment of the Meeting will be called if any members of the public wish to address the Council on any matters or concerns relating to Barkham. If you would like to ask a specific question to be answered at the meeting, please submit the question at least 24 hours in advance</w:t>
      </w:r>
    </w:p>
    <w:p w14:paraId="31BFB213" w14:textId="77777777" w:rsidR="00AE7FAC" w:rsidRPr="00AE7FAC" w:rsidRDefault="00AE7FAC" w:rsidP="00AE7FAC">
      <w:pPr>
        <w:numPr>
          <w:ilvl w:val="0"/>
          <w:numId w:val="1"/>
        </w:numPr>
        <w:spacing w:after="240" w:line="240" w:lineRule="auto"/>
        <w:ind w:left="709" w:hanging="709"/>
        <w:rPr>
          <w:rFonts w:ascii="Times New Roman" w:eastAsia="Times New Roman" w:hAnsi="Times New Roman" w:cs="Times New Roman"/>
          <w:lang w:eastAsia="en-GB"/>
        </w:rPr>
      </w:pPr>
      <w:r w:rsidRPr="00AE7FAC">
        <w:rPr>
          <w:rFonts w:ascii="Times New Roman" w:eastAsia="Times New Roman" w:hAnsi="Times New Roman" w:cs="Times New Roman"/>
          <w:b/>
          <w:lang w:eastAsia="en-GB"/>
        </w:rPr>
        <w:t>Planning</w:t>
      </w:r>
      <w:r w:rsidRPr="00AE7FAC">
        <w:rPr>
          <w:rFonts w:ascii="Times New Roman" w:eastAsia="Times New Roman" w:hAnsi="Times New Roman" w:cs="Times New Roman"/>
          <w:lang w:eastAsia="en-GB"/>
        </w:rPr>
        <w:t>:</w:t>
      </w:r>
    </w:p>
    <w:p w14:paraId="221F436B" w14:textId="77777777" w:rsidR="00AE7FAC" w:rsidRPr="00AE7FAC" w:rsidRDefault="00AE7FAC" w:rsidP="00AE7FAC">
      <w:pPr>
        <w:numPr>
          <w:ilvl w:val="0"/>
          <w:numId w:val="2"/>
        </w:numPr>
        <w:spacing w:after="240" w:line="240" w:lineRule="auto"/>
        <w:ind w:left="709" w:hanging="283"/>
        <w:rPr>
          <w:rFonts w:ascii="Times New Roman" w:eastAsia="Times New Roman" w:hAnsi="Times New Roman" w:cs="Times New Roman"/>
          <w:lang w:eastAsia="en-GB"/>
        </w:rPr>
      </w:pPr>
      <w:r w:rsidRPr="00AE7FAC">
        <w:rPr>
          <w:rFonts w:ascii="Times New Roman" w:eastAsia="Times New Roman" w:hAnsi="Times New Roman" w:cs="Times New Roman"/>
          <w:b/>
          <w:u w:val="single"/>
          <w:lang w:eastAsia="en-GB"/>
        </w:rPr>
        <w:t>Planning Applications</w:t>
      </w:r>
      <w:r w:rsidRPr="00AE7FAC">
        <w:rPr>
          <w:rFonts w:ascii="Times New Roman" w:eastAsia="Times New Roman" w:hAnsi="Times New Roman" w:cs="Times New Roman"/>
          <w:b/>
          <w:lang w:eastAsia="en-GB"/>
        </w:rPr>
        <w:t xml:space="preserve"> –</w:t>
      </w:r>
      <w:r w:rsidRPr="00AE7FAC">
        <w:rPr>
          <w:rFonts w:ascii="Times New Roman" w:eastAsia="Times New Roman" w:hAnsi="Times New Roman" w:cs="Times New Roman"/>
          <w:lang w:eastAsia="en-GB"/>
        </w:rPr>
        <w:t xml:space="preserve"> To discuss and agree any comments or objections on planning applications received before 11</w:t>
      </w:r>
      <w:r w:rsidRPr="00AE7FAC">
        <w:rPr>
          <w:rFonts w:ascii="Times New Roman" w:eastAsia="Times New Roman" w:hAnsi="Times New Roman" w:cs="Times New Roman"/>
          <w:vertAlign w:val="superscript"/>
          <w:lang w:eastAsia="en-GB"/>
        </w:rPr>
        <w:t>th</w:t>
      </w:r>
      <w:r w:rsidRPr="00AE7FAC">
        <w:rPr>
          <w:rFonts w:ascii="Times New Roman" w:eastAsia="Times New Roman" w:hAnsi="Times New Roman" w:cs="Times New Roman"/>
          <w:lang w:eastAsia="en-GB"/>
        </w:rPr>
        <w:t xml:space="preserve"> June 2024.  To include:</w:t>
      </w:r>
    </w:p>
    <w:p w14:paraId="246A2269" w14:textId="77777777" w:rsidR="00AE7FAC" w:rsidRPr="00AE7FAC" w:rsidRDefault="00AE7FAC" w:rsidP="00AE7FAC">
      <w:pPr>
        <w:spacing w:after="0" w:line="240" w:lineRule="auto"/>
        <w:ind w:left="709"/>
        <w:rPr>
          <w:rFonts w:ascii="Times New Roman" w:eastAsia="Times New Roman" w:hAnsi="Times New Roman" w:cs="Times New Roman"/>
          <w:bCs/>
          <w:lang w:eastAsia="en-GB"/>
        </w:rPr>
      </w:pPr>
      <w:bookmarkStart w:id="1" w:name="_Hlk86742418"/>
      <w:r w:rsidRPr="00AE7FAC">
        <w:rPr>
          <w:rFonts w:ascii="Times New Roman" w:eastAsia="Times New Roman" w:hAnsi="Times New Roman" w:cs="Times New Roman"/>
          <w:bCs/>
          <w:lang w:eastAsia="en-GB"/>
        </w:rPr>
        <w:t>241351 - 8 Lance Way Arborfield Wokingham RG2 9YY</w:t>
      </w:r>
    </w:p>
    <w:p w14:paraId="16B6D503" w14:textId="77777777" w:rsidR="00AE7FAC" w:rsidRPr="00AE7FAC" w:rsidRDefault="00AE7FAC" w:rsidP="00AE7FAC">
      <w:pPr>
        <w:spacing w:after="0" w:line="240" w:lineRule="auto"/>
        <w:ind w:left="709"/>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Householder application of proposed demolition of existing carport, followed by single storey side and rear extension.</w:t>
      </w:r>
    </w:p>
    <w:p w14:paraId="7F1696C6" w14:textId="77777777" w:rsidR="00AE7FAC" w:rsidRPr="00AE7FAC" w:rsidRDefault="00AE7FAC" w:rsidP="00AE7FAC">
      <w:pPr>
        <w:spacing w:after="0" w:line="240" w:lineRule="auto"/>
        <w:ind w:left="709"/>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Comments by 20.06.2024</w:t>
      </w:r>
    </w:p>
    <w:p w14:paraId="20A31D19" w14:textId="77777777" w:rsidR="00AE7FAC" w:rsidRPr="00AE7FAC" w:rsidRDefault="00AE7FAC" w:rsidP="00AE7FAC">
      <w:pPr>
        <w:spacing w:after="0" w:line="240" w:lineRule="auto"/>
        <w:ind w:left="709"/>
        <w:rPr>
          <w:rFonts w:ascii="Times New Roman" w:eastAsia="Times New Roman" w:hAnsi="Times New Roman" w:cs="Times New Roman"/>
          <w:bCs/>
          <w:lang w:eastAsia="en-GB"/>
        </w:rPr>
      </w:pPr>
    </w:p>
    <w:bookmarkEnd w:id="1"/>
    <w:p w14:paraId="2CA0029A" w14:textId="77777777" w:rsidR="00AE7FAC" w:rsidRPr="00AE7FAC" w:rsidRDefault="00AE7FAC" w:rsidP="00AE7FAC">
      <w:pPr>
        <w:numPr>
          <w:ilvl w:val="0"/>
          <w:numId w:val="2"/>
        </w:numPr>
        <w:spacing w:after="0" w:line="240" w:lineRule="auto"/>
        <w:ind w:left="851" w:hanging="425"/>
        <w:rPr>
          <w:rFonts w:ascii="Times New Roman" w:eastAsia="Times New Roman" w:hAnsi="Times New Roman" w:cs="Times New Roman"/>
          <w:u w:val="single"/>
          <w:lang w:eastAsia="en-GB"/>
        </w:rPr>
      </w:pPr>
      <w:r w:rsidRPr="00AE7FAC">
        <w:rPr>
          <w:rFonts w:ascii="Times New Roman" w:eastAsia="Times New Roman" w:hAnsi="Times New Roman" w:cs="Times New Roman"/>
          <w:b/>
          <w:bCs/>
          <w:u w:val="single"/>
          <w:lang w:eastAsia="en-GB"/>
        </w:rPr>
        <w:t>Approved and Refused Applications</w:t>
      </w:r>
    </w:p>
    <w:p w14:paraId="1190A278" w14:textId="77777777" w:rsidR="00AE7FAC" w:rsidRPr="00AE7FAC" w:rsidRDefault="00AE7FAC" w:rsidP="00AE7FAC">
      <w:pPr>
        <w:spacing w:after="0" w:line="240" w:lineRule="auto"/>
        <w:ind w:left="720"/>
        <w:contextualSpacing/>
        <w:rPr>
          <w:rFonts w:ascii="Times New Roman" w:eastAsia="Times New Roman" w:hAnsi="Times New Roman" w:cs="Times New Roman"/>
          <w:lang w:eastAsia="en-GB"/>
        </w:rPr>
      </w:pPr>
    </w:p>
    <w:p w14:paraId="74B584DF" w14:textId="77777777" w:rsidR="00AE7FAC" w:rsidRPr="00AE7FAC" w:rsidRDefault="00AE7FAC" w:rsidP="00AE7FAC">
      <w:pPr>
        <w:numPr>
          <w:ilvl w:val="0"/>
          <w:numId w:val="2"/>
        </w:numPr>
        <w:spacing w:after="240" w:line="240" w:lineRule="auto"/>
        <w:ind w:left="851" w:hanging="425"/>
        <w:rPr>
          <w:rFonts w:ascii="Times New Roman" w:eastAsia="Times New Roman" w:hAnsi="Times New Roman" w:cs="Times New Roman"/>
          <w:u w:val="single"/>
          <w:lang w:eastAsia="en-GB"/>
        </w:rPr>
      </w:pPr>
      <w:r w:rsidRPr="00AE7FAC">
        <w:rPr>
          <w:rFonts w:ascii="Times New Roman" w:eastAsia="Times New Roman" w:hAnsi="Times New Roman" w:cs="Times New Roman"/>
          <w:b/>
          <w:bCs/>
          <w:u w:val="single"/>
          <w:lang w:eastAsia="en-GB"/>
        </w:rPr>
        <w:t>Any Other Planning Business</w:t>
      </w:r>
    </w:p>
    <w:p w14:paraId="72B75073" w14:textId="77777777" w:rsidR="00AE7FAC" w:rsidRPr="00AE7FAC" w:rsidRDefault="00AE7FAC" w:rsidP="00AE7FAC">
      <w:pPr>
        <w:numPr>
          <w:ilvl w:val="0"/>
          <w:numId w:val="1"/>
        </w:numPr>
        <w:spacing w:after="0" w:line="240" w:lineRule="auto"/>
        <w:ind w:left="709" w:hanging="709"/>
        <w:rPr>
          <w:rFonts w:ascii="Times New Roman" w:eastAsia="Times New Roman" w:hAnsi="Times New Roman" w:cs="Times New Roman"/>
          <w:bCs/>
          <w:lang w:eastAsia="en-GB"/>
        </w:rPr>
      </w:pPr>
      <w:r w:rsidRPr="00AE7FAC">
        <w:rPr>
          <w:rFonts w:ascii="Times New Roman" w:eastAsia="Times New Roman" w:hAnsi="Times New Roman" w:cs="Times New Roman"/>
          <w:b/>
          <w:lang w:eastAsia="en-GB"/>
        </w:rPr>
        <w:t>Ward Councillors Report</w:t>
      </w:r>
      <w:r w:rsidRPr="00AE7FAC">
        <w:rPr>
          <w:rFonts w:ascii="Times New Roman" w:eastAsia="Times New Roman" w:hAnsi="Times New Roman" w:cs="Times New Roman"/>
          <w:bCs/>
          <w:lang w:eastAsia="en-GB"/>
        </w:rPr>
        <w:t xml:space="preserve"> - Council is asked to receive a report from the Ward Councillors.</w:t>
      </w:r>
    </w:p>
    <w:p w14:paraId="7D964C47" w14:textId="77777777" w:rsidR="00AE7FAC" w:rsidRPr="00AE7FAC" w:rsidRDefault="00AE7FAC" w:rsidP="00AE7FAC">
      <w:pPr>
        <w:spacing w:after="0" w:line="240" w:lineRule="auto"/>
        <w:ind w:left="709"/>
        <w:rPr>
          <w:rFonts w:ascii="Times New Roman" w:eastAsia="Times New Roman" w:hAnsi="Times New Roman" w:cs="Times New Roman"/>
          <w:bCs/>
          <w:lang w:eastAsia="en-GB"/>
        </w:rPr>
      </w:pPr>
    </w:p>
    <w:p w14:paraId="09F92D6B" w14:textId="77777777" w:rsidR="00AE7FAC" w:rsidRPr="00AE7FAC" w:rsidRDefault="00AE7FAC" w:rsidP="00AE7FAC">
      <w:pPr>
        <w:numPr>
          <w:ilvl w:val="0"/>
          <w:numId w:val="1"/>
        </w:numPr>
        <w:spacing w:after="0" w:line="240" w:lineRule="auto"/>
        <w:ind w:left="709" w:hanging="709"/>
        <w:rPr>
          <w:rFonts w:ascii="Times New Roman" w:eastAsia="Times New Roman" w:hAnsi="Times New Roman" w:cs="Times New Roman"/>
          <w:b/>
          <w:lang w:eastAsia="en-GB"/>
        </w:rPr>
      </w:pPr>
      <w:r w:rsidRPr="00AE7FAC">
        <w:rPr>
          <w:rFonts w:ascii="Times New Roman" w:eastAsia="Times New Roman" w:hAnsi="Times New Roman" w:cs="Times New Roman"/>
          <w:b/>
          <w:lang w:eastAsia="en-GB"/>
        </w:rPr>
        <w:t xml:space="preserve">Clerks Report – </w:t>
      </w:r>
      <w:r w:rsidRPr="00AE7FAC">
        <w:rPr>
          <w:rFonts w:ascii="Times New Roman" w:eastAsia="Times New Roman" w:hAnsi="Times New Roman" w:cs="Times New Roman"/>
          <w:bCs/>
          <w:lang w:eastAsia="en-GB"/>
        </w:rPr>
        <w:t>Council is asked to receive a report from the Clerk</w:t>
      </w:r>
    </w:p>
    <w:p w14:paraId="37500B75" w14:textId="77777777" w:rsidR="00AE7FAC" w:rsidRPr="00AE7FAC" w:rsidRDefault="00AE7FAC" w:rsidP="00AE7FAC">
      <w:pPr>
        <w:spacing w:after="0" w:line="240" w:lineRule="auto"/>
        <w:ind w:left="720"/>
        <w:contextualSpacing/>
        <w:rPr>
          <w:rFonts w:ascii="Times New Roman" w:eastAsia="Times New Roman" w:hAnsi="Times New Roman" w:cs="Times New Roman"/>
          <w:b/>
          <w:lang w:eastAsia="en-GB"/>
        </w:rPr>
      </w:pPr>
    </w:p>
    <w:p w14:paraId="14D45A14" w14:textId="77777777" w:rsidR="00AE7FAC" w:rsidRPr="00AE7FAC" w:rsidRDefault="00AE7FAC" w:rsidP="00AE7FAC">
      <w:pPr>
        <w:numPr>
          <w:ilvl w:val="0"/>
          <w:numId w:val="1"/>
        </w:numPr>
        <w:spacing w:after="0" w:line="240" w:lineRule="auto"/>
        <w:ind w:left="709" w:hanging="709"/>
        <w:rPr>
          <w:rFonts w:ascii="Times New Roman" w:eastAsia="Times New Roman" w:hAnsi="Times New Roman" w:cs="Times New Roman"/>
          <w:b/>
          <w:lang w:eastAsia="en-GB"/>
        </w:rPr>
      </w:pPr>
      <w:r w:rsidRPr="00AE7FAC">
        <w:rPr>
          <w:rFonts w:ascii="Times New Roman" w:eastAsia="Times New Roman" w:hAnsi="Times New Roman" w:cs="Times New Roman"/>
          <w:b/>
          <w:lang w:eastAsia="en-GB"/>
        </w:rPr>
        <w:t>Finance</w:t>
      </w:r>
    </w:p>
    <w:p w14:paraId="31906B30" w14:textId="77777777" w:rsidR="00AE7FAC" w:rsidRPr="00AE7FAC" w:rsidRDefault="00AE7FAC" w:rsidP="00AE7FAC">
      <w:pPr>
        <w:numPr>
          <w:ilvl w:val="1"/>
          <w:numId w:val="1"/>
        </w:numPr>
        <w:spacing w:after="0" w:line="240" w:lineRule="auto"/>
        <w:ind w:left="567" w:hanging="283"/>
        <w:rPr>
          <w:rFonts w:ascii="Times New Roman" w:eastAsia="Times New Roman" w:hAnsi="Times New Roman" w:cs="Times New Roman"/>
          <w:b/>
          <w:lang w:eastAsia="en-GB"/>
        </w:rPr>
      </w:pPr>
      <w:r w:rsidRPr="00AE7FAC">
        <w:rPr>
          <w:rFonts w:ascii="Times New Roman" w:eastAsia="Times New Roman" w:hAnsi="Times New Roman" w:cs="Times New Roman"/>
          <w:b/>
          <w:bCs/>
          <w:lang w:eastAsia="en-GB"/>
        </w:rPr>
        <w:t>Accounts</w:t>
      </w:r>
      <w:r w:rsidRPr="00AE7FAC">
        <w:rPr>
          <w:rFonts w:ascii="Times New Roman" w:eastAsia="Times New Roman" w:hAnsi="Times New Roman" w:cs="Times New Roman"/>
          <w:lang w:eastAsia="en-GB"/>
        </w:rPr>
        <w:t xml:space="preserve"> – Proposal to agree accounts and payments for May June 2024 </w:t>
      </w:r>
      <w:r w:rsidRPr="00AE7FAC">
        <w:rPr>
          <w:rFonts w:ascii="Arial" w:eastAsia="Times New Roman" w:hAnsi="Arial" w:cs="Arial"/>
          <w:bCs/>
          <w:color w:val="002060"/>
          <w:sz w:val="20"/>
          <w:szCs w:val="20"/>
          <w:lang w:eastAsia="en-GB"/>
        </w:rPr>
        <w:t>LGA 1972 s150 (5)</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8"/>
        <w:gridCol w:w="6095"/>
      </w:tblGrid>
      <w:tr w:rsidR="00AE7FAC" w:rsidRPr="00AE7FAC" w14:paraId="45FD7EA7" w14:textId="77777777" w:rsidTr="00E569EE">
        <w:tc>
          <w:tcPr>
            <w:tcW w:w="10348" w:type="dxa"/>
            <w:gridSpan w:val="4"/>
            <w:shd w:val="clear" w:color="auto" w:fill="auto"/>
          </w:tcPr>
          <w:p w14:paraId="0C6CD394" w14:textId="77777777" w:rsidR="00AE7FAC" w:rsidRPr="00AE7FAC" w:rsidRDefault="00AE7FAC" w:rsidP="00AE7FAC">
            <w:pPr>
              <w:spacing w:after="24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Payments for May to June 2024 for authorisation at Council meeting on 11</w:t>
            </w:r>
            <w:r w:rsidRPr="00AE7FAC">
              <w:rPr>
                <w:rFonts w:ascii="Times New Roman" w:eastAsia="Times New Roman" w:hAnsi="Times New Roman" w:cs="Times New Roman"/>
                <w:vertAlign w:val="superscript"/>
                <w:lang w:eastAsia="en-GB"/>
              </w:rPr>
              <w:t>th</w:t>
            </w:r>
            <w:r w:rsidRPr="00AE7FAC">
              <w:rPr>
                <w:rFonts w:ascii="Times New Roman" w:eastAsia="Times New Roman" w:hAnsi="Times New Roman" w:cs="Times New Roman"/>
                <w:lang w:eastAsia="en-GB"/>
              </w:rPr>
              <w:t xml:space="preserve"> June 2024</w:t>
            </w:r>
          </w:p>
        </w:tc>
      </w:tr>
      <w:tr w:rsidR="00AE7FAC" w:rsidRPr="00AE7FAC" w14:paraId="7E232A60" w14:textId="77777777" w:rsidTr="00E569EE">
        <w:trPr>
          <w:trHeight w:val="361"/>
        </w:trPr>
        <w:tc>
          <w:tcPr>
            <w:tcW w:w="1418" w:type="dxa"/>
            <w:shd w:val="clear" w:color="auto" w:fill="auto"/>
          </w:tcPr>
          <w:p w14:paraId="28F094C0"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S/O</w:t>
            </w:r>
          </w:p>
        </w:tc>
        <w:tc>
          <w:tcPr>
            <w:tcW w:w="1417" w:type="dxa"/>
            <w:shd w:val="clear" w:color="auto" w:fill="auto"/>
          </w:tcPr>
          <w:p w14:paraId="3087598D"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Staff Wages</w:t>
            </w:r>
          </w:p>
        </w:tc>
        <w:tc>
          <w:tcPr>
            <w:tcW w:w="1418" w:type="dxa"/>
            <w:shd w:val="clear" w:color="auto" w:fill="auto"/>
          </w:tcPr>
          <w:p w14:paraId="53833ADB" w14:textId="77777777" w:rsidR="00AE7FAC" w:rsidRPr="00AE7FAC" w:rsidRDefault="00AE7FAC" w:rsidP="00AE7FAC">
            <w:pPr>
              <w:spacing w:after="0" w:line="240" w:lineRule="auto"/>
              <w:contextualSpacing/>
              <w:rPr>
                <w:rFonts w:ascii="Times New Roman" w:eastAsia="Times New Roman" w:hAnsi="Times New Roman" w:cs="Times New Roman"/>
                <w:highlight w:val="yellow"/>
                <w:lang w:eastAsia="en-GB"/>
              </w:rPr>
            </w:pPr>
            <w:r w:rsidRPr="00AE7FAC">
              <w:rPr>
                <w:rFonts w:ascii="Times New Roman" w:eastAsia="Times New Roman" w:hAnsi="Times New Roman" w:cs="Times New Roman"/>
                <w:lang w:eastAsia="en-GB"/>
              </w:rPr>
              <w:t>£2,000.32</w:t>
            </w:r>
          </w:p>
        </w:tc>
        <w:tc>
          <w:tcPr>
            <w:tcW w:w="6095" w:type="dxa"/>
            <w:shd w:val="clear" w:color="auto" w:fill="auto"/>
          </w:tcPr>
          <w:p w14:paraId="6C75CC15"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 xml:space="preserve">April 2023 salaries – </w:t>
            </w:r>
            <w:bookmarkStart w:id="2" w:name="_Hlk165367907"/>
            <w:r w:rsidRPr="00AE7FAC">
              <w:rPr>
                <w:rFonts w:ascii="Times New Roman" w:eastAsia="Times New Roman" w:hAnsi="Times New Roman" w:cs="Times New Roman"/>
                <w:color w:val="002060"/>
                <w:bdr w:val="none" w:sz="0" w:space="0" w:color="auto" w:frame="1"/>
                <w:lang w:eastAsia="en-GB"/>
              </w:rPr>
              <w:t xml:space="preserve">LGA 1972 s111 </w:t>
            </w:r>
            <w:bookmarkEnd w:id="2"/>
          </w:p>
        </w:tc>
      </w:tr>
      <w:tr w:rsidR="00AE7FAC" w:rsidRPr="00AE7FAC" w14:paraId="67A4847E" w14:textId="77777777" w:rsidTr="00E569EE">
        <w:trPr>
          <w:trHeight w:val="613"/>
        </w:trPr>
        <w:tc>
          <w:tcPr>
            <w:tcW w:w="1418" w:type="dxa"/>
            <w:shd w:val="clear" w:color="auto" w:fill="auto"/>
          </w:tcPr>
          <w:p w14:paraId="261DA2AE"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lastRenderedPageBreak/>
              <w:t>DD</w:t>
            </w:r>
          </w:p>
        </w:tc>
        <w:tc>
          <w:tcPr>
            <w:tcW w:w="1417" w:type="dxa"/>
            <w:shd w:val="clear" w:color="auto" w:fill="auto"/>
          </w:tcPr>
          <w:p w14:paraId="59F6C626"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Nest</w:t>
            </w:r>
          </w:p>
        </w:tc>
        <w:tc>
          <w:tcPr>
            <w:tcW w:w="1418" w:type="dxa"/>
            <w:shd w:val="clear" w:color="auto" w:fill="auto"/>
          </w:tcPr>
          <w:p w14:paraId="6B1C90F2"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£198.05</w:t>
            </w:r>
          </w:p>
        </w:tc>
        <w:tc>
          <w:tcPr>
            <w:tcW w:w="6095" w:type="dxa"/>
            <w:shd w:val="clear" w:color="auto" w:fill="auto"/>
          </w:tcPr>
          <w:p w14:paraId="41F17865" w14:textId="77777777" w:rsidR="00AE7FAC" w:rsidRPr="00AE7FAC" w:rsidRDefault="00AE7FAC" w:rsidP="00AE7FAC">
            <w:pPr>
              <w:spacing w:after="0" w:line="240" w:lineRule="auto"/>
              <w:contextualSpacing/>
              <w:rPr>
                <w:rFonts w:ascii="Times New Roman" w:eastAsia="Times New Roman" w:hAnsi="Times New Roman" w:cs="Times New Roman"/>
                <w:color w:val="002060"/>
                <w:lang w:eastAsia="en-GB"/>
              </w:rPr>
            </w:pPr>
            <w:r w:rsidRPr="00AE7FAC">
              <w:rPr>
                <w:rFonts w:ascii="Times New Roman" w:eastAsia="Times New Roman" w:hAnsi="Times New Roman" w:cs="Times New Roman"/>
                <w:lang w:eastAsia="en-GB"/>
              </w:rPr>
              <w:t xml:space="preserve">Pension Contribution Employer &amp; Employee – April 2023 – </w:t>
            </w:r>
            <w:r w:rsidRPr="00AE7FAC">
              <w:rPr>
                <w:rFonts w:ascii="Times New Roman" w:eastAsia="Times New Roman" w:hAnsi="Times New Roman" w:cs="Times New Roman"/>
                <w:color w:val="002060"/>
                <w:bdr w:val="none" w:sz="0" w:space="0" w:color="auto" w:frame="1"/>
                <w:lang w:eastAsia="en-GB"/>
              </w:rPr>
              <w:t>LGA 1972 s111</w:t>
            </w:r>
          </w:p>
        </w:tc>
      </w:tr>
      <w:tr w:rsidR="00AE7FAC" w:rsidRPr="00AE7FAC" w14:paraId="24C17FF0" w14:textId="77777777" w:rsidTr="00E569EE">
        <w:trPr>
          <w:trHeight w:val="331"/>
        </w:trPr>
        <w:tc>
          <w:tcPr>
            <w:tcW w:w="1418" w:type="dxa"/>
            <w:shd w:val="clear" w:color="auto" w:fill="auto"/>
          </w:tcPr>
          <w:p w14:paraId="2D7BD2C1"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DD</w:t>
            </w:r>
          </w:p>
        </w:tc>
        <w:tc>
          <w:tcPr>
            <w:tcW w:w="1417" w:type="dxa"/>
            <w:shd w:val="clear" w:color="auto" w:fill="auto"/>
          </w:tcPr>
          <w:p w14:paraId="02510F0F"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 xml:space="preserve">BT </w:t>
            </w:r>
          </w:p>
        </w:tc>
        <w:tc>
          <w:tcPr>
            <w:tcW w:w="1418" w:type="dxa"/>
            <w:shd w:val="clear" w:color="auto" w:fill="auto"/>
          </w:tcPr>
          <w:p w14:paraId="7ABB56DC"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£44.72</w:t>
            </w:r>
          </w:p>
        </w:tc>
        <w:tc>
          <w:tcPr>
            <w:tcW w:w="6095" w:type="dxa"/>
            <w:shd w:val="clear" w:color="auto" w:fill="auto"/>
          </w:tcPr>
          <w:p w14:paraId="000040C5"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 xml:space="preserve">Internet and phone charges – May 2023 – </w:t>
            </w:r>
            <w:r w:rsidRPr="00AE7FAC">
              <w:rPr>
                <w:rFonts w:ascii="Times New Roman" w:eastAsia="Times New Roman" w:hAnsi="Times New Roman" w:cs="Times New Roman"/>
                <w:color w:val="002060"/>
                <w:bdr w:val="none" w:sz="0" w:space="0" w:color="auto" w:frame="1"/>
                <w:lang w:eastAsia="en-GB"/>
              </w:rPr>
              <w:t xml:space="preserve">LGA 1972 s111      </w:t>
            </w:r>
          </w:p>
        </w:tc>
      </w:tr>
      <w:tr w:rsidR="00AE7FAC" w:rsidRPr="00AE7FAC" w14:paraId="1AD7A46D" w14:textId="77777777" w:rsidTr="00E569EE">
        <w:trPr>
          <w:trHeight w:val="593"/>
        </w:trPr>
        <w:tc>
          <w:tcPr>
            <w:tcW w:w="1418" w:type="dxa"/>
            <w:shd w:val="clear" w:color="auto" w:fill="auto"/>
          </w:tcPr>
          <w:p w14:paraId="2E55E0C6"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DD</w:t>
            </w:r>
          </w:p>
        </w:tc>
        <w:tc>
          <w:tcPr>
            <w:tcW w:w="1417" w:type="dxa"/>
            <w:shd w:val="clear" w:color="auto" w:fill="auto"/>
          </w:tcPr>
          <w:p w14:paraId="2F9CD13D"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Lloyds Bank (Credit Card)</w:t>
            </w:r>
          </w:p>
        </w:tc>
        <w:tc>
          <w:tcPr>
            <w:tcW w:w="1418" w:type="dxa"/>
            <w:shd w:val="clear" w:color="auto" w:fill="auto"/>
          </w:tcPr>
          <w:p w14:paraId="2E13EBAD"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£204.74</w:t>
            </w:r>
          </w:p>
        </w:tc>
        <w:tc>
          <w:tcPr>
            <w:tcW w:w="6095" w:type="dxa"/>
            <w:shd w:val="clear" w:color="auto" w:fill="auto"/>
          </w:tcPr>
          <w:p w14:paraId="4D450F82" w14:textId="77777777" w:rsidR="00AE7FAC" w:rsidRPr="00AE7FAC" w:rsidRDefault="00AE7FAC" w:rsidP="00AE7FAC">
            <w:pPr>
              <w:spacing w:after="0" w:line="240" w:lineRule="auto"/>
              <w:contextualSpacing/>
              <w:rPr>
                <w:rFonts w:ascii="Times New Roman" w:eastAsia="Times New Roman" w:hAnsi="Times New Roman" w:cs="Times New Roman"/>
                <w:color w:val="002060"/>
                <w:bdr w:val="none" w:sz="0" w:space="0" w:color="auto" w:frame="1"/>
                <w:lang w:eastAsia="en-GB"/>
              </w:rPr>
            </w:pPr>
            <w:r w:rsidRPr="00AE7FAC">
              <w:rPr>
                <w:rFonts w:ascii="Times New Roman" w:eastAsia="Times New Roman" w:hAnsi="Times New Roman" w:cs="Times New Roman"/>
                <w:lang w:eastAsia="en-GB"/>
              </w:rPr>
              <w:t xml:space="preserve">Credit Card bill – April Payments – </w:t>
            </w:r>
            <w:r w:rsidRPr="00AE7FAC">
              <w:rPr>
                <w:rFonts w:ascii="Times New Roman" w:eastAsia="Times New Roman" w:hAnsi="Times New Roman" w:cs="Times New Roman"/>
                <w:color w:val="002060"/>
                <w:bdr w:val="none" w:sz="0" w:space="0" w:color="auto" w:frame="1"/>
                <w:lang w:eastAsia="en-GB"/>
              </w:rPr>
              <w:t>LGA 1972 s111</w:t>
            </w:r>
          </w:p>
          <w:p w14:paraId="6D70C8E3" w14:textId="77777777" w:rsidR="00AE7FAC" w:rsidRPr="00AE7FAC" w:rsidRDefault="00AE7FAC" w:rsidP="00AE7FAC">
            <w:pPr>
              <w:spacing w:after="0" w:line="240" w:lineRule="auto"/>
              <w:contextualSpacing/>
              <w:rPr>
                <w:rFonts w:ascii="Times New Roman" w:eastAsia="Times New Roman" w:hAnsi="Times New Roman" w:cs="Times New Roman"/>
                <w:bdr w:val="none" w:sz="0" w:space="0" w:color="auto" w:frame="1"/>
                <w:lang w:eastAsia="en-GB"/>
              </w:rPr>
            </w:pPr>
            <w:r w:rsidRPr="00AE7FAC">
              <w:rPr>
                <w:rFonts w:ascii="Times New Roman" w:eastAsia="Times New Roman" w:hAnsi="Times New Roman" w:cs="Times New Roman"/>
                <w:lang w:eastAsia="en-GB"/>
              </w:rPr>
              <w:t>£3.00 – monthly fee, £5.88 – Microsoft – MS Office Subscription, £3.00 - Land registry, £18.98 – Domain registration (CWC Website), £18.00 – Timsons (Key cutting), £155.88 – Zoom subscription.</w:t>
            </w:r>
          </w:p>
        </w:tc>
      </w:tr>
      <w:tr w:rsidR="00AE7FAC" w:rsidRPr="00AE7FAC" w14:paraId="4BC15AD8" w14:textId="77777777" w:rsidTr="00E569EE">
        <w:trPr>
          <w:trHeight w:val="331"/>
        </w:trPr>
        <w:tc>
          <w:tcPr>
            <w:tcW w:w="1418" w:type="dxa"/>
            <w:shd w:val="clear" w:color="auto" w:fill="auto"/>
          </w:tcPr>
          <w:p w14:paraId="5DCBBC18"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CHAPS Transfer</w:t>
            </w:r>
          </w:p>
        </w:tc>
        <w:tc>
          <w:tcPr>
            <w:tcW w:w="1417" w:type="dxa"/>
            <w:shd w:val="clear" w:color="auto" w:fill="auto"/>
          </w:tcPr>
          <w:p w14:paraId="6BFBBE08"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CCLA</w:t>
            </w:r>
          </w:p>
        </w:tc>
        <w:tc>
          <w:tcPr>
            <w:tcW w:w="1418" w:type="dxa"/>
            <w:shd w:val="clear" w:color="auto" w:fill="auto"/>
          </w:tcPr>
          <w:p w14:paraId="33B62687"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£600,000.00</w:t>
            </w:r>
          </w:p>
        </w:tc>
        <w:tc>
          <w:tcPr>
            <w:tcW w:w="6095" w:type="dxa"/>
            <w:shd w:val="clear" w:color="auto" w:fill="auto"/>
          </w:tcPr>
          <w:p w14:paraId="6DF0D8FD"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 xml:space="preserve">Transfer to CCLA Public Sector Deposit Fund, as per agreement at May meeting. </w:t>
            </w:r>
            <w:r w:rsidRPr="00AE7FAC">
              <w:rPr>
                <w:rFonts w:ascii="Times New Roman" w:eastAsia="Times New Roman" w:hAnsi="Times New Roman" w:cs="Times New Roman"/>
                <w:color w:val="002060"/>
                <w:bdr w:val="none" w:sz="0" w:space="0" w:color="auto" w:frame="1"/>
                <w:lang w:eastAsia="en-GB"/>
              </w:rPr>
              <w:t>LGA 1972 s111</w:t>
            </w:r>
            <w:r w:rsidRPr="00AE7FAC">
              <w:rPr>
                <w:rFonts w:ascii="Times New Roman" w:eastAsia="Times New Roman" w:hAnsi="Times New Roman" w:cs="Times New Roman"/>
                <w:lang w:eastAsia="en-GB"/>
              </w:rPr>
              <w:t xml:space="preserve"> </w:t>
            </w:r>
            <w:r w:rsidRPr="00AE7FAC">
              <w:rPr>
                <w:rFonts w:ascii="Times New Roman" w:eastAsia="Times New Roman" w:hAnsi="Times New Roman" w:cs="Times New Roman"/>
                <w:color w:val="2F5496"/>
                <w:lang w:eastAsia="en-GB"/>
              </w:rPr>
              <w:t>Transfer made on 24/05/2024</w:t>
            </w:r>
          </w:p>
        </w:tc>
      </w:tr>
      <w:tr w:rsidR="00AE7FAC" w:rsidRPr="00AE7FAC" w14:paraId="2EA96AAB" w14:textId="77777777" w:rsidTr="00E569EE">
        <w:trPr>
          <w:trHeight w:val="331"/>
        </w:trPr>
        <w:tc>
          <w:tcPr>
            <w:tcW w:w="1418" w:type="dxa"/>
            <w:shd w:val="clear" w:color="auto" w:fill="auto"/>
          </w:tcPr>
          <w:p w14:paraId="53C6F0E7"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BACS</w:t>
            </w:r>
          </w:p>
        </w:tc>
        <w:tc>
          <w:tcPr>
            <w:tcW w:w="1417" w:type="dxa"/>
            <w:shd w:val="clear" w:color="auto" w:fill="auto"/>
          </w:tcPr>
          <w:p w14:paraId="12149EFE"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Amazon</w:t>
            </w:r>
          </w:p>
        </w:tc>
        <w:tc>
          <w:tcPr>
            <w:tcW w:w="1418" w:type="dxa"/>
            <w:shd w:val="clear" w:color="auto" w:fill="auto"/>
          </w:tcPr>
          <w:p w14:paraId="3C243E48"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£85.12</w:t>
            </w:r>
          </w:p>
        </w:tc>
        <w:tc>
          <w:tcPr>
            <w:tcW w:w="6095" w:type="dxa"/>
            <w:shd w:val="clear" w:color="auto" w:fill="auto"/>
          </w:tcPr>
          <w:p w14:paraId="557618FC" w14:textId="77777777" w:rsidR="00AE7FAC" w:rsidRPr="00AE7FAC" w:rsidRDefault="00AE7FAC" w:rsidP="00AE7FAC">
            <w:pPr>
              <w:spacing w:after="0" w:line="240" w:lineRule="auto"/>
              <w:contextualSpacing/>
              <w:rPr>
                <w:rFonts w:ascii="Times New Roman" w:eastAsia="Times New Roman" w:hAnsi="Times New Roman" w:cs="Times New Roman"/>
                <w:sz w:val="20"/>
                <w:szCs w:val="20"/>
                <w:lang w:eastAsia="en-GB"/>
              </w:rPr>
            </w:pPr>
            <w:r w:rsidRPr="00AE7FAC">
              <w:rPr>
                <w:rFonts w:ascii="Times New Roman" w:eastAsia="Times New Roman" w:hAnsi="Times New Roman" w:cs="Times New Roman"/>
                <w:lang w:eastAsia="en-GB"/>
              </w:rPr>
              <w:t>Office Stationary</w:t>
            </w:r>
            <w:r w:rsidRPr="00AE7FAC">
              <w:rPr>
                <w:rFonts w:ascii="Times New Roman" w:eastAsia="Times New Roman" w:hAnsi="Times New Roman" w:cs="Times New Roman"/>
                <w:sz w:val="20"/>
                <w:szCs w:val="20"/>
                <w:lang w:eastAsia="en-GB"/>
              </w:rPr>
              <w:t xml:space="preserve"> </w:t>
            </w:r>
            <w:r w:rsidRPr="00AE7FAC">
              <w:rPr>
                <w:rFonts w:ascii="Times New Roman" w:eastAsia="Times New Roman" w:hAnsi="Times New Roman" w:cs="Times New Roman"/>
                <w:lang w:eastAsia="en-GB"/>
              </w:rPr>
              <w:t xml:space="preserve">– </w:t>
            </w:r>
            <w:r w:rsidRPr="00AE7FAC">
              <w:rPr>
                <w:rFonts w:ascii="Times New Roman" w:eastAsia="Times New Roman" w:hAnsi="Times New Roman" w:cs="Times New Roman"/>
                <w:color w:val="002060"/>
                <w:bdr w:val="none" w:sz="0" w:space="0" w:color="auto" w:frame="1"/>
                <w:lang w:eastAsia="en-GB"/>
              </w:rPr>
              <w:t>LGA 1972 s111</w:t>
            </w:r>
          </w:p>
        </w:tc>
      </w:tr>
      <w:tr w:rsidR="00AE7FAC" w:rsidRPr="00AE7FAC" w14:paraId="6890EF16" w14:textId="77777777" w:rsidTr="00E569EE">
        <w:trPr>
          <w:trHeight w:val="331"/>
        </w:trPr>
        <w:tc>
          <w:tcPr>
            <w:tcW w:w="1418" w:type="dxa"/>
            <w:shd w:val="clear" w:color="auto" w:fill="auto"/>
          </w:tcPr>
          <w:p w14:paraId="346DE3E9"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DD</w:t>
            </w:r>
          </w:p>
        </w:tc>
        <w:tc>
          <w:tcPr>
            <w:tcW w:w="1417" w:type="dxa"/>
            <w:shd w:val="clear" w:color="auto" w:fill="auto"/>
          </w:tcPr>
          <w:p w14:paraId="76CD278D"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 xml:space="preserve">Unity Trust </w:t>
            </w:r>
          </w:p>
        </w:tc>
        <w:tc>
          <w:tcPr>
            <w:tcW w:w="1418" w:type="dxa"/>
            <w:shd w:val="clear" w:color="auto" w:fill="auto"/>
          </w:tcPr>
          <w:p w14:paraId="3773381F"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£18.00</w:t>
            </w:r>
          </w:p>
        </w:tc>
        <w:tc>
          <w:tcPr>
            <w:tcW w:w="6095" w:type="dxa"/>
            <w:shd w:val="clear" w:color="auto" w:fill="auto"/>
          </w:tcPr>
          <w:p w14:paraId="5A3CC651"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CHAPS fee for transfer</w:t>
            </w:r>
            <w:r w:rsidRPr="00AE7FAC">
              <w:rPr>
                <w:rFonts w:ascii="Times New Roman" w:eastAsia="Times New Roman" w:hAnsi="Times New Roman" w:cs="Times New Roman"/>
                <w:color w:val="002060"/>
                <w:bdr w:val="none" w:sz="0" w:space="0" w:color="auto" w:frame="1"/>
                <w:lang w:eastAsia="en-GB"/>
              </w:rPr>
              <w:t xml:space="preserve"> LGA 1972 s111</w:t>
            </w:r>
          </w:p>
        </w:tc>
      </w:tr>
      <w:tr w:rsidR="00AE7FAC" w:rsidRPr="00AE7FAC" w14:paraId="30E30730" w14:textId="77777777" w:rsidTr="00E569EE">
        <w:trPr>
          <w:trHeight w:val="331"/>
        </w:trPr>
        <w:tc>
          <w:tcPr>
            <w:tcW w:w="1418" w:type="dxa"/>
            <w:shd w:val="clear" w:color="auto" w:fill="auto"/>
          </w:tcPr>
          <w:p w14:paraId="1B30FAC8"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BACS</w:t>
            </w:r>
          </w:p>
        </w:tc>
        <w:tc>
          <w:tcPr>
            <w:tcW w:w="1417" w:type="dxa"/>
            <w:shd w:val="clear" w:color="auto" w:fill="auto"/>
          </w:tcPr>
          <w:p w14:paraId="411191B0"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Arborfield &amp; Newland PC</w:t>
            </w:r>
          </w:p>
        </w:tc>
        <w:tc>
          <w:tcPr>
            <w:tcW w:w="1418" w:type="dxa"/>
            <w:shd w:val="clear" w:color="auto" w:fill="auto"/>
          </w:tcPr>
          <w:p w14:paraId="5A0EEE45"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£2604.00</w:t>
            </w:r>
          </w:p>
        </w:tc>
        <w:tc>
          <w:tcPr>
            <w:tcW w:w="6095" w:type="dxa"/>
            <w:shd w:val="clear" w:color="auto" w:fill="auto"/>
          </w:tcPr>
          <w:p w14:paraId="09D7A509" w14:textId="77777777" w:rsidR="00AE7FAC" w:rsidRPr="00AE7FAC" w:rsidRDefault="00AE7FAC" w:rsidP="00AE7FAC">
            <w:pPr>
              <w:spacing w:after="0" w:line="240" w:lineRule="auto"/>
              <w:contextualSpacing/>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 xml:space="preserve">Share of Final Coombes Woodland Purchase Legal Fees </w:t>
            </w:r>
            <w:r w:rsidRPr="00AE7FAC">
              <w:rPr>
                <w:rFonts w:ascii="Times New Roman" w:eastAsia="Times New Roman" w:hAnsi="Times New Roman" w:cs="Times New Roman"/>
                <w:color w:val="002060"/>
                <w:bdr w:val="none" w:sz="0" w:space="0" w:color="auto" w:frame="1"/>
                <w:lang w:eastAsia="en-GB"/>
              </w:rPr>
              <w:t>LGA 1972 s111 &amp;</w:t>
            </w:r>
            <w:r w:rsidRPr="00AE7FAC">
              <w:rPr>
                <w:rFonts w:ascii="Times New Roman" w:eastAsia="Times New Roman" w:hAnsi="Times New Roman" w:cs="Times New Roman"/>
                <w:lang w:eastAsia="en-GB"/>
              </w:rPr>
              <w:t xml:space="preserve"> </w:t>
            </w:r>
            <w:r w:rsidRPr="00AE7FAC">
              <w:rPr>
                <w:rFonts w:ascii="Times New Roman" w:eastAsia="Times New Roman" w:hAnsi="Times New Roman" w:cs="Times New Roman"/>
                <w:color w:val="002060"/>
                <w:lang w:eastAsia="en-GB"/>
              </w:rPr>
              <w:t>LGA 1972 s124 Community Infrastructure Levy (CIL) Regulations 2010 (as amended)</w:t>
            </w:r>
          </w:p>
        </w:tc>
      </w:tr>
    </w:tbl>
    <w:p w14:paraId="109789C4" w14:textId="77777777" w:rsidR="00AE7FAC" w:rsidRPr="00AE7FAC" w:rsidRDefault="00AE7FAC" w:rsidP="00AE7FAC">
      <w:pPr>
        <w:spacing w:after="240" w:line="240" w:lineRule="auto"/>
        <w:contextualSpacing/>
        <w:rPr>
          <w:rFonts w:ascii="Times New Roman" w:eastAsia="Times New Roman" w:hAnsi="Times New Roman" w:cs="Times New Roman"/>
          <w:bCs/>
          <w:lang w:eastAsia="en-GB"/>
        </w:rPr>
      </w:pPr>
    </w:p>
    <w:p w14:paraId="208CE911" w14:textId="77777777" w:rsidR="00AE7FAC" w:rsidRPr="00AE7FAC" w:rsidRDefault="00AE7FAC" w:rsidP="00AE7FAC">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AE7FAC">
        <w:rPr>
          <w:rFonts w:ascii="Times New Roman" w:eastAsia="Times New Roman" w:hAnsi="Times New Roman" w:cs="Times New Roman"/>
          <w:b/>
          <w:lang w:eastAsia="en-GB"/>
        </w:rPr>
        <w:t xml:space="preserve">Report on Monies received </w:t>
      </w:r>
    </w:p>
    <w:p w14:paraId="58D5E1E1" w14:textId="77777777" w:rsidR="00AE7FAC" w:rsidRPr="00AE7FAC" w:rsidRDefault="00AE7FAC" w:rsidP="00AE7FAC">
      <w:pPr>
        <w:spacing w:after="240" w:line="240" w:lineRule="auto"/>
        <w:ind w:left="567"/>
        <w:contextualSpacing/>
        <w:rPr>
          <w:rFonts w:ascii="Times New Roman" w:eastAsia="Times New Roman" w:hAnsi="Times New Roman" w:cs="Times New Roman"/>
          <w:bCs/>
          <w:lang w:eastAsia="en-GB"/>
        </w:rPr>
      </w:pPr>
    </w:p>
    <w:p w14:paraId="20475121" w14:textId="77777777" w:rsidR="00AE7FAC" w:rsidRPr="00AE7FAC" w:rsidRDefault="00AE7FAC" w:rsidP="00AE7FAC">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AE7FAC">
        <w:rPr>
          <w:rFonts w:ascii="Times New Roman" w:eastAsia="Times New Roman" w:hAnsi="Times New Roman" w:cs="Times New Roman"/>
          <w:b/>
          <w:lang w:eastAsia="en-GB"/>
        </w:rPr>
        <w:t>Grants</w:t>
      </w:r>
      <w:r w:rsidRPr="00AE7FAC">
        <w:rPr>
          <w:rFonts w:ascii="Times New Roman" w:eastAsia="Times New Roman" w:hAnsi="Times New Roman" w:cs="Times New Roman"/>
          <w:bCs/>
          <w:lang w:eastAsia="en-GB"/>
        </w:rPr>
        <w:t xml:space="preserve"> - Council is asked to consider the following grant applications for a grant payment:</w:t>
      </w:r>
    </w:p>
    <w:tbl>
      <w:tblPr>
        <w:tblW w:w="10598" w:type="dxa"/>
        <w:tblLook w:val="04A0" w:firstRow="1" w:lastRow="0" w:firstColumn="1" w:lastColumn="0" w:noHBand="0" w:noVBand="1"/>
      </w:tblPr>
      <w:tblGrid>
        <w:gridCol w:w="1668"/>
        <w:gridCol w:w="1559"/>
        <w:gridCol w:w="5670"/>
        <w:gridCol w:w="1701"/>
      </w:tblGrid>
      <w:tr w:rsidR="00AE7FAC" w:rsidRPr="00AE7FAC" w14:paraId="258A909A" w14:textId="77777777" w:rsidTr="00E569EE">
        <w:trPr>
          <w:trHeight w:val="502"/>
        </w:trPr>
        <w:tc>
          <w:tcPr>
            <w:tcW w:w="166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00110A" w14:textId="77777777" w:rsidR="00AE7FAC" w:rsidRPr="00AE7FAC" w:rsidRDefault="00AE7FAC" w:rsidP="00AE7FAC">
            <w:pPr>
              <w:spacing w:after="240" w:line="240" w:lineRule="auto"/>
              <w:ind w:left="142"/>
              <w:contextualSpacing/>
              <w:rPr>
                <w:rFonts w:ascii="Times New Roman" w:eastAsia="Times New Roman" w:hAnsi="Times New Roman" w:cs="Times New Roman"/>
                <w:b/>
                <w:bCs/>
                <w:lang w:eastAsia="en-GB"/>
              </w:rPr>
            </w:pPr>
            <w:bookmarkStart w:id="3" w:name="_Hlk70408322"/>
            <w:r w:rsidRPr="00AE7FAC">
              <w:rPr>
                <w:rFonts w:ascii="Times New Roman" w:eastAsia="Times New Roman" w:hAnsi="Times New Roman" w:cs="Times New Roman"/>
                <w:b/>
                <w:bCs/>
                <w:lang w:eastAsia="en-GB"/>
              </w:rPr>
              <w:t>Payee</w:t>
            </w:r>
          </w:p>
        </w:tc>
        <w:tc>
          <w:tcPr>
            <w:tcW w:w="1559" w:type="dxa"/>
            <w:tcBorders>
              <w:top w:val="single" w:sz="4" w:space="0" w:color="auto"/>
              <w:left w:val="nil"/>
              <w:bottom w:val="single" w:sz="4" w:space="0" w:color="auto"/>
              <w:right w:val="single" w:sz="4" w:space="0" w:color="auto"/>
            </w:tcBorders>
            <w:shd w:val="clear" w:color="000000" w:fill="D9E1F2"/>
            <w:vAlign w:val="center"/>
            <w:hideMark/>
          </w:tcPr>
          <w:p w14:paraId="7C9A935B" w14:textId="77777777" w:rsidR="00AE7FAC" w:rsidRPr="00AE7FAC" w:rsidRDefault="00AE7FAC" w:rsidP="00AE7FAC">
            <w:pPr>
              <w:spacing w:after="240" w:line="240" w:lineRule="auto"/>
              <w:ind w:left="238"/>
              <w:contextualSpacing/>
              <w:rPr>
                <w:rFonts w:ascii="Times New Roman" w:eastAsia="Times New Roman" w:hAnsi="Times New Roman" w:cs="Times New Roman"/>
                <w:b/>
                <w:bCs/>
                <w:lang w:eastAsia="en-GB"/>
              </w:rPr>
            </w:pPr>
            <w:r w:rsidRPr="00AE7FAC">
              <w:rPr>
                <w:rFonts w:ascii="Times New Roman" w:eastAsia="Times New Roman" w:hAnsi="Times New Roman" w:cs="Times New Roman"/>
                <w:b/>
                <w:bCs/>
                <w:lang w:eastAsia="en-GB"/>
              </w:rPr>
              <w:t>Amount requested</w:t>
            </w:r>
          </w:p>
        </w:tc>
        <w:tc>
          <w:tcPr>
            <w:tcW w:w="5670" w:type="dxa"/>
            <w:tcBorders>
              <w:top w:val="single" w:sz="4" w:space="0" w:color="auto"/>
              <w:left w:val="nil"/>
              <w:bottom w:val="single" w:sz="4" w:space="0" w:color="auto"/>
              <w:right w:val="single" w:sz="4" w:space="0" w:color="auto"/>
            </w:tcBorders>
            <w:shd w:val="clear" w:color="000000" w:fill="D9E1F2"/>
            <w:vAlign w:val="center"/>
            <w:hideMark/>
          </w:tcPr>
          <w:p w14:paraId="51140B76" w14:textId="77777777" w:rsidR="00AE7FAC" w:rsidRPr="00AE7FAC" w:rsidRDefault="00AE7FAC" w:rsidP="00AE7FAC">
            <w:pPr>
              <w:spacing w:after="240" w:line="240" w:lineRule="auto"/>
              <w:ind w:left="87"/>
              <w:contextualSpacing/>
              <w:rPr>
                <w:rFonts w:ascii="Times New Roman" w:eastAsia="Times New Roman" w:hAnsi="Times New Roman" w:cs="Times New Roman"/>
                <w:b/>
                <w:bCs/>
                <w:lang w:eastAsia="en-GB"/>
              </w:rPr>
            </w:pPr>
            <w:r w:rsidRPr="00AE7FAC">
              <w:rPr>
                <w:rFonts w:ascii="Times New Roman" w:eastAsia="Times New Roman" w:hAnsi="Times New Roman" w:cs="Times New Roman"/>
                <w:b/>
                <w:bCs/>
                <w:lang w:eastAsia="en-GB"/>
              </w:rPr>
              <w:t>For:</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09087C05" w14:textId="77777777" w:rsidR="00AE7FAC" w:rsidRPr="00AE7FAC" w:rsidRDefault="00AE7FAC" w:rsidP="00AE7FAC">
            <w:pPr>
              <w:spacing w:after="240" w:line="240" w:lineRule="auto"/>
              <w:ind w:left="173"/>
              <w:contextualSpacing/>
              <w:rPr>
                <w:rFonts w:ascii="Times New Roman" w:eastAsia="Times New Roman" w:hAnsi="Times New Roman" w:cs="Times New Roman"/>
                <w:b/>
                <w:bCs/>
                <w:lang w:eastAsia="en-GB"/>
              </w:rPr>
            </w:pPr>
            <w:r w:rsidRPr="00AE7FAC">
              <w:rPr>
                <w:rFonts w:ascii="Times New Roman" w:eastAsia="Times New Roman" w:hAnsi="Times New Roman" w:cs="Times New Roman"/>
                <w:b/>
                <w:bCs/>
                <w:lang w:eastAsia="en-GB"/>
              </w:rPr>
              <w:t>Legal power that the grant comes under</w:t>
            </w:r>
          </w:p>
        </w:tc>
      </w:tr>
      <w:tr w:rsidR="00AE7FAC" w:rsidRPr="00AE7FAC" w14:paraId="384F4C54" w14:textId="77777777" w:rsidTr="00E569EE">
        <w:trPr>
          <w:trHeight w:val="743"/>
        </w:trPr>
        <w:tc>
          <w:tcPr>
            <w:tcW w:w="166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FDA340B" w14:textId="77777777" w:rsidR="00AE7FAC" w:rsidRPr="00AE7FAC" w:rsidRDefault="00AE7FAC" w:rsidP="00AE7FAC">
            <w:pPr>
              <w:spacing w:after="0" w:line="240" w:lineRule="auto"/>
              <w:ind w:left="142"/>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 xml:space="preserve">Royal British Legion </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010B6A82" w14:textId="77777777" w:rsidR="00AE7FAC" w:rsidRPr="00AE7FAC" w:rsidRDefault="00AE7FAC" w:rsidP="00AE7FAC">
            <w:pPr>
              <w:spacing w:after="0" w:line="240" w:lineRule="auto"/>
              <w:ind w:left="238"/>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£100.00</w:t>
            </w:r>
          </w:p>
        </w:tc>
        <w:tc>
          <w:tcPr>
            <w:tcW w:w="5670" w:type="dxa"/>
            <w:tcBorders>
              <w:top w:val="single" w:sz="4" w:space="0" w:color="auto"/>
              <w:left w:val="nil"/>
              <w:bottom w:val="single" w:sz="4" w:space="0" w:color="auto"/>
              <w:right w:val="single" w:sz="4" w:space="0" w:color="auto"/>
            </w:tcBorders>
            <w:shd w:val="clear" w:color="000000" w:fill="FFFF00"/>
            <w:vAlign w:val="center"/>
            <w:hideMark/>
          </w:tcPr>
          <w:p w14:paraId="2E01AEE8" w14:textId="77777777" w:rsidR="00AE7FAC" w:rsidRPr="00AE7FAC" w:rsidRDefault="00AE7FAC" w:rsidP="00AE7FAC">
            <w:pPr>
              <w:spacing w:after="0" w:line="240" w:lineRule="auto"/>
              <w:ind w:left="87"/>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Wreath (to be paid in November)</w:t>
            </w:r>
          </w:p>
        </w:tc>
        <w:tc>
          <w:tcPr>
            <w:tcW w:w="1701" w:type="dxa"/>
            <w:tcBorders>
              <w:top w:val="single" w:sz="4" w:space="0" w:color="auto"/>
              <w:left w:val="nil"/>
              <w:bottom w:val="single" w:sz="4" w:space="0" w:color="auto"/>
              <w:right w:val="single" w:sz="4" w:space="0" w:color="auto"/>
            </w:tcBorders>
            <w:shd w:val="clear" w:color="000000" w:fill="FFFF00"/>
            <w:vAlign w:val="center"/>
            <w:hideMark/>
          </w:tcPr>
          <w:p w14:paraId="119FBE2C" w14:textId="77777777" w:rsidR="00AE7FAC" w:rsidRPr="00AE7FAC" w:rsidRDefault="00AE7FAC" w:rsidP="00AE7FAC">
            <w:pPr>
              <w:spacing w:after="0" w:line="240" w:lineRule="auto"/>
              <w:ind w:left="173"/>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Local Government Act 1972 s.137</w:t>
            </w:r>
          </w:p>
        </w:tc>
      </w:tr>
      <w:tr w:rsidR="00AE7FAC" w:rsidRPr="00AE7FAC" w14:paraId="71CDF834" w14:textId="77777777" w:rsidTr="00E569EE">
        <w:trPr>
          <w:trHeight w:val="325"/>
        </w:trPr>
        <w:tc>
          <w:tcPr>
            <w:tcW w:w="1668" w:type="dxa"/>
            <w:tcBorders>
              <w:top w:val="nil"/>
              <w:left w:val="single" w:sz="4" w:space="0" w:color="auto"/>
              <w:bottom w:val="single" w:sz="4" w:space="0" w:color="auto"/>
              <w:right w:val="single" w:sz="4" w:space="0" w:color="auto"/>
            </w:tcBorders>
            <w:shd w:val="clear" w:color="auto" w:fill="auto"/>
            <w:vAlign w:val="center"/>
          </w:tcPr>
          <w:p w14:paraId="55300666" w14:textId="77777777" w:rsidR="00AE7FAC" w:rsidRPr="00AE7FAC" w:rsidRDefault="00AE7FAC" w:rsidP="00AE7FAC">
            <w:pPr>
              <w:spacing w:after="0" w:line="240" w:lineRule="auto"/>
              <w:ind w:left="142"/>
              <w:contextualSpacing/>
              <w:rPr>
                <w:rFonts w:ascii="Times New Roman" w:eastAsia="Times New Roman" w:hAnsi="Times New Roman" w:cs="Times New Roman"/>
                <w:bCs/>
                <w:lang w:eastAsia="en-GB"/>
              </w:rPr>
            </w:pPr>
            <w:r w:rsidRPr="00AE7FAC">
              <w:rPr>
                <w:rFonts w:ascii="Times New Roman" w:eastAsia="Times New Roman" w:hAnsi="Times New Roman" w:cs="Times New Roman"/>
                <w:color w:val="000000"/>
                <w:lang w:eastAsia="en-GB"/>
              </w:rPr>
              <w:t>Assisting Berkshire Children (ABC) to read</w:t>
            </w:r>
          </w:p>
        </w:tc>
        <w:tc>
          <w:tcPr>
            <w:tcW w:w="1559" w:type="dxa"/>
            <w:tcBorders>
              <w:top w:val="nil"/>
              <w:left w:val="nil"/>
              <w:bottom w:val="single" w:sz="4" w:space="0" w:color="auto"/>
              <w:right w:val="single" w:sz="4" w:space="0" w:color="auto"/>
            </w:tcBorders>
            <w:shd w:val="clear" w:color="auto" w:fill="auto"/>
            <w:vAlign w:val="center"/>
          </w:tcPr>
          <w:p w14:paraId="2E724AFA" w14:textId="77777777" w:rsidR="00AE7FAC" w:rsidRPr="00AE7FAC" w:rsidRDefault="00AE7FAC" w:rsidP="00AE7FAC">
            <w:pPr>
              <w:spacing w:after="0" w:line="240" w:lineRule="auto"/>
              <w:ind w:left="238"/>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£1,500.00</w:t>
            </w:r>
          </w:p>
        </w:tc>
        <w:tc>
          <w:tcPr>
            <w:tcW w:w="5670" w:type="dxa"/>
            <w:tcBorders>
              <w:top w:val="nil"/>
              <w:left w:val="nil"/>
              <w:bottom w:val="single" w:sz="4" w:space="0" w:color="auto"/>
              <w:right w:val="single" w:sz="4" w:space="0" w:color="auto"/>
            </w:tcBorders>
            <w:shd w:val="clear" w:color="auto" w:fill="auto"/>
            <w:vAlign w:val="center"/>
          </w:tcPr>
          <w:p w14:paraId="71B31D14" w14:textId="77777777" w:rsidR="00AE7FAC" w:rsidRPr="00AE7FAC" w:rsidRDefault="00AE7FAC" w:rsidP="00AE7FAC">
            <w:pPr>
              <w:spacing w:after="0" w:line="240" w:lineRule="auto"/>
              <w:ind w:left="87"/>
              <w:contextualSpacing/>
              <w:rPr>
                <w:rFonts w:ascii="Times New Roman" w:eastAsia="Times New Roman" w:hAnsi="Times New Roman" w:cs="Times New Roman"/>
                <w:bCs/>
                <w:lang w:eastAsia="en-GB"/>
              </w:rPr>
            </w:pPr>
            <w:r w:rsidRPr="00AE7FAC">
              <w:rPr>
                <w:rFonts w:ascii="Times New Roman" w:eastAsia="Times New Roman" w:hAnsi="Times New Roman" w:cs="Times New Roman"/>
                <w:color w:val="222222"/>
                <w:lang w:eastAsia="en-GB"/>
              </w:rPr>
              <w:t xml:space="preserve">We are seeking a grant to help with ongoing training and support, and also the necessary ongoing resources to enable 7 volunteers to continue to support the children that they currently work with in the Barkham Parish area.  </w:t>
            </w:r>
          </w:p>
        </w:tc>
        <w:tc>
          <w:tcPr>
            <w:tcW w:w="1701" w:type="dxa"/>
            <w:tcBorders>
              <w:top w:val="nil"/>
              <w:left w:val="nil"/>
              <w:bottom w:val="single" w:sz="4" w:space="0" w:color="auto"/>
              <w:right w:val="single" w:sz="4" w:space="0" w:color="auto"/>
            </w:tcBorders>
            <w:shd w:val="clear" w:color="auto" w:fill="auto"/>
            <w:vAlign w:val="center"/>
          </w:tcPr>
          <w:p w14:paraId="7F6F744F" w14:textId="77777777" w:rsidR="00AE7FAC" w:rsidRPr="00AE7FAC" w:rsidRDefault="00AE7FAC" w:rsidP="00AE7FAC">
            <w:pPr>
              <w:spacing w:after="0" w:line="240" w:lineRule="auto"/>
              <w:ind w:left="173"/>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Local Government Act 1972 s.137</w:t>
            </w:r>
          </w:p>
        </w:tc>
      </w:tr>
      <w:tr w:rsidR="00AE7FAC" w:rsidRPr="00AE7FAC" w14:paraId="6F78214C" w14:textId="77777777" w:rsidTr="00E569EE">
        <w:trPr>
          <w:trHeight w:val="659"/>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B7C653" w14:textId="77777777" w:rsidR="00AE7FAC" w:rsidRPr="00AE7FAC" w:rsidRDefault="00AE7FAC" w:rsidP="00AE7FAC">
            <w:pPr>
              <w:spacing w:after="0" w:line="240" w:lineRule="auto"/>
              <w:ind w:left="142"/>
              <w:contextualSpacing/>
              <w:rPr>
                <w:rFonts w:ascii="Times New Roman" w:eastAsia="Times New Roman" w:hAnsi="Times New Roman" w:cs="Times New Roman"/>
                <w:bCs/>
                <w:lang w:eastAsia="en-GB"/>
              </w:rPr>
            </w:pPr>
            <w:r w:rsidRPr="00AE7FAC">
              <w:rPr>
                <w:rFonts w:ascii="Times New Roman" w:eastAsia="Times New Roman" w:hAnsi="Times New Roman" w:cs="Times New Roman"/>
                <w:color w:val="000000"/>
                <w:lang w:eastAsia="en-GB"/>
              </w:rPr>
              <w:t>Arc counselling and information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401320" w14:textId="77777777" w:rsidR="00AE7FAC" w:rsidRPr="00AE7FAC" w:rsidRDefault="00AE7FAC" w:rsidP="00AE7FAC">
            <w:pPr>
              <w:spacing w:after="0" w:line="240" w:lineRule="auto"/>
              <w:ind w:left="238"/>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£1,000.00</w:t>
            </w:r>
          </w:p>
        </w:tc>
        <w:tc>
          <w:tcPr>
            <w:tcW w:w="5670" w:type="dxa"/>
            <w:tcBorders>
              <w:top w:val="single" w:sz="4" w:space="0" w:color="auto"/>
              <w:left w:val="nil"/>
              <w:bottom w:val="single" w:sz="4" w:space="0" w:color="auto"/>
              <w:right w:val="single" w:sz="4" w:space="0" w:color="auto"/>
            </w:tcBorders>
            <w:shd w:val="clear" w:color="auto" w:fill="auto"/>
            <w:vAlign w:val="center"/>
          </w:tcPr>
          <w:p w14:paraId="132A9C94" w14:textId="77777777" w:rsidR="00AE7FAC" w:rsidRPr="00AE7FAC" w:rsidRDefault="00AE7FAC" w:rsidP="00AE7FAC">
            <w:pPr>
              <w:spacing w:after="0" w:line="240" w:lineRule="auto"/>
              <w:ind w:left="87"/>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Contribution towards the costs of providing a free and confidential youth counselling service and low-cost adult counselling service to residents.</w:t>
            </w:r>
          </w:p>
          <w:p w14:paraId="64C5873F" w14:textId="77777777" w:rsidR="00AE7FAC" w:rsidRPr="00AE7FAC" w:rsidRDefault="00AE7FAC" w:rsidP="00AE7FAC">
            <w:pPr>
              <w:spacing w:after="0" w:line="240" w:lineRule="auto"/>
              <w:ind w:left="87"/>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All residents have access to the service to help with mental and emotional health issues, including anxiety, depression and relationship problems</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E25F8C" w14:textId="77777777" w:rsidR="00AE7FAC" w:rsidRPr="00AE7FAC" w:rsidRDefault="00AE7FAC" w:rsidP="00AE7FAC">
            <w:pPr>
              <w:spacing w:after="0" w:line="240" w:lineRule="auto"/>
              <w:ind w:left="173"/>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Local Government Act 1972 s.137</w:t>
            </w:r>
          </w:p>
        </w:tc>
      </w:tr>
      <w:tr w:rsidR="00AE7FAC" w:rsidRPr="00AE7FAC" w14:paraId="1B1B4589" w14:textId="77777777" w:rsidTr="00E569EE">
        <w:trPr>
          <w:trHeight w:val="1229"/>
        </w:trPr>
        <w:tc>
          <w:tcPr>
            <w:tcW w:w="1668" w:type="dxa"/>
            <w:tcBorders>
              <w:top w:val="nil"/>
              <w:left w:val="single" w:sz="4" w:space="0" w:color="auto"/>
              <w:bottom w:val="single" w:sz="4" w:space="0" w:color="auto"/>
              <w:right w:val="single" w:sz="4" w:space="0" w:color="auto"/>
            </w:tcBorders>
            <w:shd w:val="clear" w:color="auto" w:fill="auto"/>
            <w:vAlign w:val="center"/>
          </w:tcPr>
          <w:p w14:paraId="6EA25D96" w14:textId="77777777" w:rsidR="00AE7FAC" w:rsidRPr="00AE7FAC" w:rsidRDefault="00AE7FAC" w:rsidP="00AE7FAC">
            <w:pPr>
              <w:spacing w:after="0" w:line="240" w:lineRule="auto"/>
              <w:ind w:left="142"/>
              <w:contextualSpacing/>
              <w:rPr>
                <w:rFonts w:ascii="Times New Roman" w:eastAsia="Times New Roman" w:hAnsi="Times New Roman" w:cs="Times New Roman"/>
                <w:bCs/>
                <w:lang w:val="fr-FR" w:eastAsia="en-GB"/>
              </w:rPr>
            </w:pPr>
            <w:r w:rsidRPr="00AE7FAC">
              <w:rPr>
                <w:rFonts w:ascii="Times New Roman" w:eastAsia="Times New Roman" w:hAnsi="Times New Roman" w:cs="Times New Roman"/>
                <w:bCs/>
                <w:lang w:val="fr-FR" w:eastAsia="en-GB"/>
              </w:rPr>
              <w:t xml:space="preserve">Barkham Village </w:t>
            </w:r>
            <w:proofErr w:type="spellStart"/>
            <w:r w:rsidRPr="00AE7FAC">
              <w:rPr>
                <w:rFonts w:ascii="Times New Roman" w:eastAsia="Times New Roman" w:hAnsi="Times New Roman" w:cs="Times New Roman"/>
                <w:bCs/>
                <w:lang w:val="fr-FR" w:eastAsia="en-GB"/>
              </w:rPr>
              <w:t>Residents</w:t>
            </w:r>
            <w:proofErr w:type="spellEnd"/>
            <w:r w:rsidRPr="00AE7FAC">
              <w:rPr>
                <w:rFonts w:ascii="Times New Roman" w:eastAsia="Times New Roman" w:hAnsi="Times New Roman" w:cs="Times New Roman"/>
                <w:bCs/>
                <w:lang w:val="fr-FR" w:eastAsia="en-GB"/>
              </w:rPr>
              <w:t xml:space="preserve"> Association (BVRA)</w:t>
            </w:r>
          </w:p>
        </w:tc>
        <w:tc>
          <w:tcPr>
            <w:tcW w:w="1559" w:type="dxa"/>
            <w:tcBorders>
              <w:top w:val="nil"/>
              <w:left w:val="nil"/>
              <w:bottom w:val="single" w:sz="4" w:space="0" w:color="auto"/>
              <w:right w:val="single" w:sz="4" w:space="0" w:color="auto"/>
            </w:tcBorders>
            <w:shd w:val="clear" w:color="auto" w:fill="auto"/>
            <w:vAlign w:val="center"/>
          </w:tcPr>
          <w:p w14:paraId="65ED42CB" w14:textId="77777777" w:rsidR="00AE7FAC" w:rsidRPr="00AE7FAC" w:rsidRDefault="00AE7FAC" w:rsidP="00AE7FAC">
            <w:pPr>
              <w:spacing w:after="0" w:line="240" w:lineRule="auto"/>
              <w:ind w:left="238"/>
              <w:contextualSpacing/>
              <w:rPr>
                <w:rFonts w:ascii="Times New Roman" w:eastAsia="Times New Roman" w:hAnsi="Times New Roman" w:cs="Times New Roman"/>
                <w:bCs/>
                <w:lang w:val="fr-FR" w:eastAsia="en-GB"/>
              </w:rPr>
            </w:pPr>
            <w:r w:rsidRPr="00AE7FAC">
              <w:rPr>
                <w:rFonts w:ascii="Times New Roman" w:eastAsia="Times New Roman" w:hAnsi="Times New Roman" w:cs="Times New Roman"/>
                <w:bCs/>
                <w:lang w:val="fr-FR" w:eastAsia="en-GB"/>
              </w:rPr>
              <w:t>£660.00</w:t>
            </w:r>
          </w:p>
        </w:tc>
        <w:tc>
          <w:tcPr>
            <w:tcW w:w="5670" w:type="dxa"/>
            <w:tcBorders>
              <w:top w:val="nil"/>
              <w:left w:val="nil"/>
              <w:bottom w:val="single" w:sz="4" w:space="0" w:color="auto"/>
              <w:right w:val="single" w:sz="4" w:space="0" w:color="auto"/>
            </w:tcBorders>
            <w:shd w:val="clear" w:color="auto" w:fill="auto"/>
            <w:vAlign w:val="center"/>
          </w:tcPr>
          <w:p w14:paraId="5A2856F6" w14:textId="77777777" w:rsidR="00AE7FAC" w:rsidRPr="00AE7FAC" w:rsidRDefault="00AE7FAC" w:rsidP="00AE7FAC">
            <w:pPr>
              <w:spacing w:after="0" w:line="240" w:lineRule="auto"/>
              <w:ind w:left="87"/>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The grant being applied for is to part cover the costs of printing the newsletter and the operation of the website.  These are partly funded by annual household subscriptions.</w:t>
            </w:r>
          </w:p>
        </w:tc>
        <w:tc>
          <w:tcPr>
            <w:tcW w:w="1701" w:type="dxa"/>
            <w:tcBorders>
              <w:top w:val="nil"/>
              <w:left w:val="nil"/>
              <w:bottom w:val="single" w:sz="4" w:space="0" w:color="auto"/>
              <w:right w:val="single" w:sz="4" w:space="0" w:color="auto"/>
            </w:tcBorders>
            <w:shd w:val="clear" w:color="auto" w:fill="auto"/>
            <w:vAlign w:val="center"/>
          </w:tcPr>
          <w:p w14:paraId="589D06D0" w14:textId="77777777" w:rsidR="00AE7FAC" w:rsidRPr="00AE7FAC" w:rsidRDefault="00AE7FAC" w:rsidP="00AE7FAC">
            <w:pPr>
              <w:spacing w:after="0" w:line="240" w:lineRule="auto"/>
              <w:ind w:left="173"/>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Local Government Act 1972 s142</w:t>
            </w:r>
          </w:p>
        </w:tc>
      </w:tr>
      <w:tr w:rsidR="00AE7FAC" w:rsidRPr="00AE7FAC" w14:paraId="4231AD90" w14:textId="77777777" w:rsidTr="00E569EE">
        <w:trPr>
          <w:trHeight w:val="70"/>
        </w:trPr>
        <w:tc>
          <w:tcPr>
            <w:tcW w:w="1668" w:type="dxa"/>
            <w:tcBorders>
              <w:top w:val="nil"/>
              <w:left w:val="single" w:sz="4" w:space="0" w:color="auto"/>
              <w:bottom w:val="single" w:sz="4" w:space="0" w:color="auto"/>
              <w:right w:val="single" w:sz="4" w:space="0" w:color="auto"/>
            </w:tcBorders>
            <w:shd w:val="clear" w:color="auto" w:fill="auto"/>
            <w:vAlign w:val="center"/>
          </w:tcPr>
          <w:p w14:paraId="004768CC" w14:textId="77777777" w:rsidR="00AE7FAC" w:rsidRPr="00AE7FAC" w:rsidRDefault="00AE7FAC" w:rsidP="00AE7FAC">
            <w:pPr>
              <w:spacing w:after="0" w:line="240" w:lineRule="auto"/>
              <w:ind w:left="142"/>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Keep Mobile</w:t>
            </w:r>
          </w:p>
        </w:tc>
        <w:tc>
          <w:tcPr>
            <w:tcW w:w="1559" w:type="dxa"/>
            <w:tcBorders>
              <w:top w:val="nil"/>
              <w:left w:val="nil"/>
              <w:bottom w:val="single" w:sz="4" w:space="0" w:color="auto"/>
              <w:right w:val="single" w:sz="4" w:space="0" w:color="auto"/>
            </w:tcBorders>
            <w:shd w:val="clear" w:color="auto" w:fill="auto"/>
            <w:vAlign w:val="center"/>
          </w:tcPr>
          <w:p w14:paraId="4E8C0D49" w14:textId="77777777" w:rsidR="00AE7FAC" w:rsidRPr="00AE7FAC" w:rsidRDefault="00AE7FAC" w:rsidP="00AE7FAC">
            <w:pPr>
              <w:spacing w:after="0" w:line="240" w:lineRule="auto"/>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The short fall is £ 1,625. We are asking for any amount towards the short fall.</w:t>
            </w:r>
          </w:p>
        </w:tc>
        <w:tc>
          <w:tcPr>
            <w:tcW w:w="5670" w:type="dxa"/>
            <w:tcBorders>
              <w:top w:val="nil"/>
              <w:left w:val="nil"/>
              <w:bottom w:val="single" w:sz="4" w:space="0" w:color="auto"/>
              <w:right w:val="single" w:sz="4" w:space="0" w:color="auto"/>
            </w:tcBorders>
            <w:shd w:val="clear" w:color="auto" w:fill="auto"/>
            <w:vAlign w:val="center"/>
          </w:tcPr>
          <w:p w14:paraId="6DE685AE" w14:textId="77777777" w:rsidR="00AE7FAC" w:rsidRPr="00AE7FAC" w:rsidRDefault="00AE7FAC" w:rsidP="00AE7FAC">
            <w:pPr>
              <w:spacing w:after="0" w:line="240" w:lineRule="auto"/>
              <w:ind w:left="87"/>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To continue providing the services offered and where possible lower the number of refusals.</w:t>
            </w:r>
          </w:p>
        </w:tc>
        <w:tc>
          <w:tcPr>
            <w:tcW w:w="1701" w:type="dxa"/>
            <w:tcBorders>
              <w:top w:val="nil"/>
              <w:left w:val="nil"/>
              <w:bottom w:val="single" w:sz="4" w:space="0" w:color="auto"/>
              <w:right w:val="single" w:sz="4" w:space="0" w:color="auto"/>
            </w:tcBorders>
            <w:shd w:val="clear" w:color="auto" w:fill="auto"/>
            <w:vAlign w:val="center"/>
          </w:tcPr>
          <w:p w14:paraId="3FA35C79" w14:textId="77777777" w:rsidR="00AE7FAC" w:rsidRPr="00AE7FAC" w:rsidRDefault="00AE7FAC" w:rsidP="00AE7FAC">
            <w:pPr>
              <w:spacing w:after="0" w:line="240" w:lineRule="auto"/>
              <w:ind w:left="173"/>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Local Government and Rating Act 1997, s.26-28</w:t>
            </w:r>
          </w:p>
          <w:p w14:paraId="791F55F6" w14:textId="77777777" w:rsidR="00AE7FAC" w:rsidRPr="00AE7FAC" w:rsidRDefault="00AE7FAC" w:rsidP="00AE7FAC">
            <w:pPr>
              <w:spacing w:after="0" w:line="240" w:lineRule="auto"/>
              <w:ind w:left="173"/>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Transport Act 1985 s.106(a)</w:t>
            </w:r>
          </w:p>
        </w:tc>
      </w:tr>
      <w:tr w:rsidR="00AE7FAC" w:rsidRPr="00AE7FAC" w14:paraId="13EB4669" w14:textId="77777777" w:rsidTr="00E569EE">
        <w:trPr>
          <w:trHeight w:val="7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6DC3612" w14:textId="77777777" w:rsidR="00AE7FAC" w:rsidRPr="00AE7FAC" w:rsidRDefault="00AE7FAC" w:rsidP="00AE7FAC">
            <w:pPr>
              <w:spacing w:after="0" w:line="240" w:lineRule="auto"/>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St James’ Church Barkham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131253" w14:textId="77777777" w:rsidR="00AE7FAC" w:rsidRPr="00AE7FAC" w:rsidRDefault="00AE7FAC" w:rsidP="00AE7FAC">
            <w:pPr>
              <w:spacing w:after="0" w:line="240" w:lineRule="auto"/>
              <w:ind w:left="238"/>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£2704.00</w:t>
            </w:r>
          </w:p>
        </w:tc>
        <w:tc>
          <w:tcPr>
            <w:tcW w:w="5670" w:type="dxa"/>
            <w:tcBorders>
              <w:top w:val="single" w:sz="4" w:space="0" w:color="auto"/>
              <w:left w:val="nil"/>
              <w:bottom w:val="single" w:sz="4" w:space="0" w:color="auto"/>
              <w:right w:val="single" w:sz="4" w:space="0" w:color="auto"/>
            </w:tcBorders>
            <w:shd w:val="clear" w:color="auto" w:fill="auto"/>
            <w:vAlign w:val="center"/>
          </w:tcPr>
          <w:p w14:paraId="7BB2E66C" w14:textId="77777777" w:rsidR="00AE7FAC" w:rsidRPr="00AE7FAC" w:rsidRDefault="00AE7FAC" w:rsidP="00AE7FAC">
            <w:pPr>
              <w:spacing w:after="0" w:line="240" w:lineRule="auto"/>
              <w:ind w:left="87"/>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To cover the costs of grass cutting and hedge cutting in the churchyard of St James’ Church Barkham.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3EA922" w14:textId="77777777" w:rsidR="00AE7FAC" w:rsidRPr="00AE7FAC" w:rsidRDefault="00AE7FAC" w:rsidP="00AE7FAC">
            <w:pPr>
              <w:spacing w:after="0" w:line="240" w:lineRule="auto"/>
              <w:ind w:left="173"/>
              <w:contextualSpacing/>
              <w:rPr>
                <w:rFonts w:ascii="Times New Roman" w:eastAsia="Times New Roman" w:hAnsi="Times New Roman" w:cs="Times New Roman"/>
                <w:bCs/>
                <w:lang w:eastAsia="en-GB"/>
              </w:rPr>
            </w:pPr>
            <w:r w:rsidRPr="00AE7FAC">
              <w:rPr>
                <w:rFonts w:ascii="Times New Roman" w:eastAsia="Times New Roman" w:hAnsi="Times New Roman" w:cs="Times New Roman"/>
                <w:bCs/>
                <w:lang w:eastAsia="en-GB"/>
              </w:rPr>
              <w:t>Local Government Act 1972, s.142</w:t>
            </w:r>
          </w:p>
        </w:tc>
      </w:tr>
      <w:bookmarkEnd w:id="3"/>
    </w:tbl>
    <w:p w14:paraId="43F8E171" w14:textId="77777777" w:rsidR="00AE7FAC" w:rsidRPr="00AE7FAC" w:rsidRDefault="00AE7FAC" w:rsidP="00AE7FAC">
      <w:pPr>
        <w:spacing w:after="240" w:line="240" w:lineRule="auto"/>
        <w:ind w:left="567"/>
        <w:contextualSpacing/>
        <w:rPr>
          <w:rFonts w:ascii="Times New Roman" w:eastAsia="Times New Roman" w:hAnsi="Times New Roman" w:cs="Times New Roman"/>
          <w:bCs/>
          <w:lang w:eastAsia="en-GB"/>
        </w:rPr>
      </w:pPr>
    </w:p>
    <w:p w14:paraId="3DED87D7" w14:textId="77777777" w:rsidR="00AE7FAC" w:rsidRPr="00AE7FAC" w:rsidRDefault="00AE7FAC" w:rsidP="00AE7FAC">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AE7FAC">
        <w:rPr>
          <w:rFonts w:ascii="Times New Roman" w:eastAsia="Times New Roman" w:hAnsi="Times New Roman" w:cs="Times New Roman"/>
          <w:b/>
          <w:lang w:eastAsia="en-GB"/>
        </w:rPr>
        <w:t>Appointment of Internal Auditor for 2024-2025</w:t>
      </w:r>
      <w:r w:rsidRPr="00AE7FAC">
        <w:rPr>
          <w:rFonts w:ascii="Times New Roman" w:eastAsia="Times New Roman" w:hAnsi="Times New Roman" w:cs="Times New Roman"/>
          <w:bCs/>
          <w:lang w:eastAsia="en-GB"/>
        </w:rPr>
        <w:t xml:space="preserve"> – Council is asked to appoint Claire Connell for the internal Audit for 2024-2025.  Her fees are increasing from £200 to £225.00 for the annual audit, Council is asked to agree to the increase.</w:t>
      </w:r>
    </w:p>
    <w:p w14:paraId="5C810A23" w14:textId="77777777" w:rsidR="00AE7FAC" w:rsidRPr="00AE7FAC" w:rsidRDefault="00AE7FAC" w:rsidP="00AE7FAC">
      <w:pPr>
        <w:spacing w:after="240" w:line="240" w:lineRule="auto"/>
        <w:ind w:left="567"/>
        <w:contextualSpacing/>
        <w:rPr>
          <w:rFonts w:ascii="Times New Roman" w:eastAsia="Times New Roman" w:hAnsi="Times New Roman" w:cs="Times New Roman"/>
          <w:bCs/>
          <w:lang w:eastAsia="en-GB"/>
        </w:rPr>
      </w:pPr>
    </w:p>
    <w:p w14:paraId="5D6EC20C" w14:textId="77777777" w:rsidR="00AE7FAC" w:rsidRPr="00AE7FAC" w:rsidRDefault="00AE7FAC" w:rsidP="00AE7FAC">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AE7FAC">
        <w:rPr>
          <w:rFonts w:ascii="Times New Roman" w:eastAsia="Times New Roman" w:hAnsi="Times New Roman" w:cs="Times New Roman"/>
          <w:b/>
          <w:lang w:eastAsia="en-GB"/>
        </w:rPr>
        <w:t xml:space="preserve">CIL Request form WBC for Play Park items upgrade </w:t>
      </w:r>
      <w:r w:rsidRPr="00AE7FAC">
        <w:rPr>
          <w:rFonts w:ascii="Times New Roman" w:eastAsia="Times New Roman" w:hAnsi="Times New Roman" w:cs="Times New Roman"/>
          <w:bCs/>
          <w:lang w:eastAsia="en-GB"/>
        </w:rPr>
        <w:t xml:space="preserve">– following further information received from WBC, Council is asked to decide whether to just fund the replacement cantilever swing and bark pit at a budgeted cost of </w:t>
      </w:r>
      <w:r w:rsidRPr="00AE7FAC">
        <w:rPr>
          <w:rFonts w:ascii="Times New Roman" w:eastAsia="Times New Roman" w:hAnsi="Times New Roman" w:cs="Times New Roman"/>
          <w:b/>
          <w:lang w:eastAsia="en-GB"/>
        </w:rPr>
        <w:t>£25,000.00 + Vat</w:t>
      </w:r>
      <w:r w:rsidRPr="00AE7FAC">
        <w:rPr>
          <w:rFonts w:ascii="Times New Roman" w:eastAsia="Times New Roman" w:hAnsi="Times New Roman" w:cs="Times New Roman"/>
          <w:bCs/>
          <w:lang w:eastAsia="en-GB"/>
        </w:rPr>
        <w:t xml:space="preserve">, or whether it would like to fund the upgrade and replacement of the other items in the park, </w:t>
      </w:r>
      <w:r w:rsidRPr="00AE7FAC">
        <w:rPr>
          <w:rFonts w:ascii="Times New Roman" w:eastAsia="Times New Roman" w:hAnsi="Times New Roman" w:cs="Times New Roman"/>
          <w:bCs/>
          <w:lang w:eastAsia="en-GB"/>
        </w:rPr>
        <w:lastRenderedPageBreak/>
        <w:t xml:space="preserve">which are the same age as the cantilever swing that has failed.  WBC will provide an estimated cost for the extra replacement equipment.  If Council agree to upgrade the other items, then WBC will obtain </w:t>
      </w:r>
      <w:proofErr w:type="spellStart"/>
      <w:r w:rsidRPr="00AE7FAC">
        <w:rPr>
          <w:rFonts w:ascii="Times New Roman" w:eastAsia="Times New Roman" w:hAnsi="Times New Roman" w:cs="Times New Roman"/>
          <w:bCs/>
          <w:lang w:eastAsia="en-GB"/>
        </w:rPr>
        <w:t>formla</w:t>
      </w:r>
      <w:proofErr w:type="spellEnd"/>
      <w:r w:rsidRPr="00AE7FAC">
        <w:rPr>
          <w:rFonts w:ascii="Times New Roman" w:eastAsia="Times New Roman" w:hAnsi="Times New Roman" w:cs="Times New Roman"/>
          <w:bCs/>
          <w:lang w:eastAsia="en-GB"/>
        </w:rPr>
        <w:t xml:space="preserve"> quotations for consideration by the council.</w:t>
      </w:r>
    </w:p>
    <w:p w14:paraId="7D171E52" w14:textId="77777777" w:rsidR="00AE7FAC" w:rsidRPr="00AE7FAC" w:rsidRDefault="00AE7FAC" w:rsidP="00AE7FAC">
      <w:pPr>
        <w:spacing w:after="0" w:line="240" w:lineRule="auto"/>
        <w:ind w:left="720"/>
        <w:contextualSpacing/>
        <w:rPr>
          <w:rFonts w:ascii="Times New Roman" w:eastAsia="Times New Roman" w:hAnsi="Times New Roman" w:cs="Times New Roman"/>
          <w:bCs/>
          <w:lang w:eastAsia="en-GB"/>
        </w:rPr>
      </w:pPr>
    </w:p>
    <w:p w14:paraId="7AF3396E" w14:textId="77777777" w:rsidR="00AE7FAC" w:rsidRPr="00AE7FAC" w:rsidRDefault="00AE7FAC" w:rsidP="00AE7FAC">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AE7FAC">
        <w:rPr>
          <w:rFonts w:ascii="Times New Roman" w:eastAsia="Times New Roman" w:hAnsi="Times New Roman" w:cs="Times New Roman"/>
          <w:b/>
          <w:lang w:eastAsia="en-GB"/>
        </w:rPr>
        <w:t>Additional user license for Microsoft 365 subscription</w:t>
      </w:r>
      <w:r w:rsidRPr="00AE7FAC">
        <w:rPr>
          <w:rFonts w:ascii="Times New Roman" w:eastAsia="Times New Roman" w:hAnsi="Times New Roman" w:cs="Times New Roman"/>
          <w:bCs/>
          <w:lang w:eastAsia="en-GB"/>
        </w:rPr>
        <w:t xml:space="preserve"> – Council is asked to agree to upgrading the Microsoft 365 subscription to allow the deputy clerk access to the subscription.  The monthly cost will be £9.80+VAT for the 2 licenses.</w:t>
      </w:r>
    </w:p>
    <w:p w14:paraId="5FEF24B9" w14:textId="77777777" w:rsidR="00AE7FAC" w:rsidRPr="00AE7FAC" w:rsidRDefault="00AE7FAC" w:rsidP="00AE7FAC">
      <w:pPr>
        <w:numPr>
          <w:ilvl w:val="0"/>
          <w:numId w:val="1"/>
        </w:numPr>
        <w:spacing w:after="0" w:line="240" w:lineRule="auto"/>
        <w:ind w:left="567" w:hanging="567"/>
        <w:rPr>
          <w:rFonts w:ascii="Times New Roman" w:eastAsia="Times New Roman" w:hAnsi="Times New Roman" w:cs="Times New Roman"/>
          <w:b/>
          <w:lang w:eastAsia="en-GB"/>
        </w:rPr>
      </w:pPr>
      <w:r w:rsidRPr="00AE7FAC">
        <w:rPr>
          <w:rFonts w:ascii="Times New Roman" w:eastAsia="Times New Roman" w:hAnsi="Times New Roman" w:cs="Times New Roman"/>
          <w:b/>
          <w:lang w:eastAsia="en-GB"/>
        </w:rPr>
        <w:t>Parish Office Operations</w:t>
      </w:r>
    </w:p>
    <w:p w14:paraId="7460BF78" w14:textId="77777777" w:rsidR="00AE7FAC" w:rsidRPr="00AE7FAC" w:rsidRDefault="00AE7FAC" w:rsidP="00AE7FAC">
      <w:pPr>
        <w:spacing w:after="0" w:line="240" w:lineRule="auto"/>
        <w:ind w:left="567"/>
        <w:rPr>
          <w:rFonts w:ascii="Times New Roman" w:eastAsia="Times New Roman" w:hAnsi="Times New Roman" w:cs="Times New Roman"/>
          <w:b/>
          <w:lang w:eastAsia="en-GB"/>
        </w:rPr>
      </w:pPr>
    </w:p>
    <w:p w14:paraId="3E9E5EDF" w14:textId="77777777" w:rsidR="00AE7FAC" w:rsidRPr="00AE7FAC" w:rsidRDefault="00AE7FAC" w:rsidP="00AE7FAC">
      <w:pPr>
        <w:numPr>
          <w:ilvl w:val="0"/>
          <w:numId w:val="11"/>
        </w:numPr>
        <w:spacing w:after="0" w:line="240" w:lineRule="auto"/>
        <w:rPr>
          <w:rFonts w:ascii="Times New Roman" w:eastAsia="Times New Roman" w:hAnsi="Times New Roman" w:cs="Times New Roman"/>
          <w:b/>
          <w:lang w:eastAsia="en-GB"/>
        </w:rPr>
      </w:pPr>
      <w:r w:rsidRPr="00AE7FAC">
        <w:rPr>
          <w:rFonts w:ascii="Times New Roman" w:eastAsia="Times New Roman" w:hAnsi="Times New Roman" w:cs="Times New Roman"/>
          <w:b/>
          <w:lang w:eastAsia="en-GB"/>
        </w:rPr>
        <w:t xml:space="preserve">Parish Newsletter </w:t>
      </w:r>
    </w:p>
    <w:p w14:paraId="5CAA69A7" w14:textId="77777777" w:rsidR="00AE7FAC" w:rsidRPr="00AE7FAC" w:rsidRDefault="00AE7FAC" w:rsidP="00AE7FAC">
      <w:pPr>
        <w:numPr>
          <w:ilvl w:val="1"/>
          <w:numId w:val="11"/>
        </w:numPr>
        <w:spacing w:after="0" w:line="240" w:lineRule="auto"/>
        <w:rPr>
          <w:rFonts w:ascii="Times New Roman" w:eastAsia="Times New Roman" w:hAnsi="Times New Roman" w:cs="Times New Roman"/>
          <w:b/>
          <w:lang w:eastAsia="en-GB"/>
        </w:rPr>
      </w:pPr>
      <w:r w:rsidRPr="00AE7FAC">
        <w:rPr>
          <w:rFonts w:ascii="Times New Roman" w:eastAsia="Times New Roman" w:hAnsi="Times New Roman" w:cs="Times New Roman"/>
          <w:bCs/>
          <w:lang w:eastAsia="en-GB"/>
        </w:rPr>
        <w:t>Council is asked to consider replacing the Parish Magazine with a quarterly newsletter that will be created by the Clerk and Deputy Clerk.</w:t>
      </w:r>
    </w:p>
    <w:p w14:paraId="10A400F1" w14:textId="77777777" w:rsidR="00AE7FAC" w:rsidRPr="00AE7FAC" w:rsidRDefault="00AE7FAC" w:rsidP="00AE7FAC">
      <w:pPr>
        <w:numPr>
          <w:ilvl w:val="1"/>
          <w:numId w:val="11"/>
        </w:numPr>
        <w:spacing w:after="0" w:line="240" w:lineRule="auto"/>
        <w:rPr>
          <w:rFonts w:ascii="Times New Roman" w:eastAsia="Times New Roman" w:hAnsi="Times New Roman" w:cs="Times New Roman"/>
          <w:b/>
          <w:lang w:eastAsia="en-GB"/>
        </w:rPr>
      </w:pPr>
      <w:r w:rsidRPr="00AE7FAC">
        <w:rPr>
          <w:rFonts w:ascii="Times New Roman" w:eastAsia="Times New Roman" w:hAnsi="Times New Roman" w:cs="Times New Roman"/>
          <w:bCs/>
          <w:lang w:eastAsia="en-GB"/>
        </w:rPr>
        <w:t>Council is asked to consider how it would like the newsletter to be distributed – via email bulletin, that residents will be required to sign up for, or solely in print versions.</w:t>
      </w:r>
    </w:p>
    <w:p w14:paraId="7EC4C5C9" w14:textId="77777777" w:rsidR="00AE7FAC" w:rsidRPr="00AE7FAC" w:rsidRDefault="00AE7FAC" w:rsidP="00AE7FAC">
      <w:pPr>
        <w:numPr>
          <w:ilvl w:val="1"/>
          <w:numId w:val="11"/>
        </w:numPr>
        <w:spacing w:after="0" w:line="240" w:lineRule="auto"/>
        <w:rPr>
          <w:rFonts w:ascii="Times New Roman" w:eastAsia="Times New Roman" w:hAnsi="Times New Roman" w:cs="Times New Roman"/>
          <w:b/>
          <w:lang w:eastAsia="en-GB"/>
        </w:rPr>
      </w:pPr>
      <w:r w:rsidRPr="00AE7FAC">
        <w:rPr>
          <w:rFonts w:ascii="Times New Roman" w:eastAsia="Times New Roman" w:hAnsi="Times New Roman" w:cs="Times New Roman"/>
          <w:bCs/>
          <w:lang w:eastAsia="en-GB"/>
        </w:rPr>
        <w:t>If a print version only is agreed, council is asked to agree to the ongoing costs of distribution, which are approximately ???</w:t>
      </w:r>
    </w:p>
    <w:p w14:paraId="5DE49E9D" w14:textId="77777777" w:rsidR="00AE7FAC" w:rsidRPr="00AE7FAC" w:rsidRDefault="00AE7FAC" w:rsidP="00AE7FAC">
      <w:pPr>
        <w:spacing w:after="0" w:line="240" w:lineRule="auto"/>
        <w:ind w:left="2007"/>
        <w:rPr>
          <w:rFonts w:ascii="Times New Roman" w:eastAsia="Times New Roman" w:hAnsi="Times New Roman" w:cs="Times New Roman"/>
          <w:b/>
          <w:lang w:eastAsia="en-GB"/>
        </w:rPr>
      </w:pPr>
    </w:p>
    <w:p w14:paraId="26A5CAC6" w14:textId="77777777" w:rsidR="00AE7FAC" w:rsidRPr="00AE7FAC" w:rsidRDefault="00AE7FAC" w:rsidP="00AE7FAC">
      <w:pPr>
        <w:numPr>
          <w:ilvl w:val="0"/>
          <w:numId w:val="11"/>
        </w:numPr>
        <w:spacing w:after="0" w:line="240" w:lineRule="auto"/>
        <w:rPr>
          <w:rFonts w:ascii="Times New Roman" w:eastAsia="Times New Roman" w:hAnsi="Times New Roman" w:cs="Times New Roman"/>
          <w:b/>
          <w:lang w:eastAsia="en-GB"/>
        </w:rPr>
      </w:pPr>
      <w:r w:rsidRPr="00AE7FAC">
        <w:rPr>
          <w:rFonts w:ascii="Times New Roman" w:eastAsia="Times New Roman" w:hAnsi="Times New Roman" w:cs="Times New Roman"/>
          <w:b/>
          <w:lang w:eastAsia="en-GB"/>
        </w:rPr>
        <w:t>Wildflowers in Barkham</w:t>
      </w:r>
      <w:r w:rsidRPr="00AE7FAC">
        <w:rPr>
          <w:rFonts w:ascii="Times New Roman" w:eastAsia="Times New Roman" w:hAnsi="Times New Roman" w:cs="Times New Roman"/>
          <w:bCs/>
          <w:lang w:eastAsia="en-GB"/>
        </w:rPr>
        <w:t xml:space="preserve"> – Council is asked to consider looking into and funding the planting of Wildflowers in Barkham to grow and bloom in spring 2025.  If Council agree, the Clerk will look into how this can be done and costs involved.</w:t>
      </w:r>
    </w:p>
    <w:p w14:paraId="4160CA52" w14:textId="77777777" w:rsidR="00AE7FAC" w:rsidRPr="00AE7FAC" w:rsidRDefault="00AE7FAC" w:rsidP="00AE7FAC">
      <w:pPr>
        <w:spacing w:after="0" w:line="240" w:lineRule="auto"/>
        <w:ind w:left="567"/>
        <w:rPr>
          <w:rFonts w:ascii="Times New Roman" w:eastAsia="Times New Roman" w:hAnsi="Times New Roman" w:cs="Times New Roman"/>
          <w:b/>
          <w:lang w:eastAsia="en-GB"/>
        </w:rPr>
      </w:pPr>
    </w:p>
    <w:p w14:paraId="393E9510" w14:textId="77777777" w:rsidR="00AE7FAC" w:rsidRPr="00AE7FAC" w:rsidRDefault="00AE7FAC" w:rsidP="00AE7FAC">
      <w:pPr>
        <w:numPr>
          <w:ilvl w:val="0"/>
          <w:numId w:val="1"/>
        </w:numPr>
        <w:spacing w:after="0" w:line="240" w:lineRule="auto"/>
        <w:ind w:left="567" w:hanging="567"/>
        <w:rPr>
          <w:rFonts w:ascii="Times New Roman" w:eastAsia="Times New Roman" w:hAnsi="Times New Roman" w:cs="Times New Roman"/>
          <w:b/>
          <w:lang w:eastAsia="en-GB"/>
        </w:rPr>
      </w:pPr>
      <w:r w:rsidRPr="00AE7FAC">
        <w:rPr>
          <w:rFonts w:ascii="Times New Roman" w:eastAsia="Times New Roman" w:hAnsi="Times New Roman" w:cs="Times New Roman"/>
          <w:b/>
          <w:lang w:eastAsia="en-GB"/>
        </w:rPr>
        <w:t>Councillor Forum</w:t>
      </w:r>
    </w:p>
    <w:p w14:paraId="30E96885" w14:textId="77777777" w:rsidR="00AE7FAC" w:rsidRPr="00AE7FAC" w:rsidRDefault="00AE7FAC" w:rsidP="00AE7FAC">
      <w:pPr>
        <w:spacing w:after="0" w:line="240" w:lineRule="auto"/>
        <w:ind w:left="567"/>
        <w:rPr>
          <w:rFonts w:ascii="Times New Roman" w:eastAsia="Times New Roman" w:hAnsi="Times New Roman" w:cs="Times New Roman"/>
          <w:b/>
          <w:lang w:eastAsia="en-GB"/>
        </w:rPr>
      </w:pPr>
      <w:bookmarkStart w:id="4" w:name="_Hlk97026837"/>
      <w:bookmarkStart w:id="5" w:name="_Hlk123724590"/>
      <w:bookmarkStart w:id="6" w:name="_Hlk60905733"/>
      <w:bookmarkStart w:id="7" w:name="_Hlk2681072"/>
      <w:bookmarkStart w:id="8" w:name="_Hlk86743139"/>
      <w:bookmarkStart w:id="9" w:name="_Hlk515957758"/>
      <w:bookmarkStart w:id="10" w:name="_Hlk5186485"/>
      <w:bookmarkStart w:id="11" w:name="_Hlk41978369"/>
    </w:p>
    <w:p w14:paraId="055B8AC4" w14:textId="77777777" w:rsidR="00AE7FAC" w:rsidRPr="00AE7FAC" w:rsidRDefault="00AE7FAC" w:rsidP="00AE7FAC">
      <w:pPr>
        <w:numPr>
          <w:ilvl w:val="0"/>
          <w:numId w:val="1"/>
        </w:numPr>
        <w:spacing w:after="0" w:line="240" w:lineRule="auto"/>
        <w:ind w:left="567" w:hanging="567"/>
        <w:rPr>
          <w:rFonts w:ascii="Times New Roman" w:eastAsia="Times New Roman" w:hAnsi="Times New Roman" w:cs="Times New Roman"/>
          <w:bCs/>
          <w:color w:val="1F3864"/>
          <w:lang w:eastAsia="en-GB"/>
        </w:rPr>
      </w:pPr>
      <w:bookmarkStart w:id="12" w:name="_Hlk131407966"/>
      <w:bookmarkEnd w:id="4"/>
      <w:bookmarkEnd w:id="5"/>
      <w:bookmarkEnd w:id="6"/>
      <w:bookmarkEnd w:id="7"/>
      <w:bookmarkEnd w:id="8"/>
      <w:bookmarkEnd w:id="9"/>
      <w:bookmarkEnd w:id="10"/>
      <w:bookmarkEnd w:id="11"/>
      <w:r w:rsidRPr="00AE7FAC">
        <w:rPr>
          <w:rFonts w:ascii="Times New Roman" w:eastAsia="Times New Roman" w:hAnsi="Times New Roman" w:cs="Times New Roman"/>
          <w:b/>
          <w:bCs/>
          <w:lang w:eastAsia="en-GB"/>
        </w:rPr>
        <w:t xml:space="preserve">Exclusion of public and press </w:t>
      </w:r>
      <w:bookmarkStart w:id="13" w:name="_Hlk129078455"/>
      <w:r w:rsidRPr="00AE7FAC">
        <w:rPr>
          <w:rFonts w:ascii="Times New Roman" w:eastAsia="Times New Roman" w:hAnsi="Times New Roman" w:cs="Times New Roman"/>
          <w:bCs/>
          <w:color w:val="1F3864"/>
          <w:lang w:eastAsia="en-GB"/>
        </w:rPr>
        <w:t>Public Bodies (Admission to Meetings) Act 1960 S1 (2)</w:t>
      </w:r>
    </w:p>
    <w:bookmarkEnd w:id="13"/>
    <w:p w14:paraId="23E72984" w14:textId="77777777" w:rsidR="00AE7FAC" w:rsidRPr="00AE7FAC" w:rsidRDefault="00AE7FAC" w:rsidP="00AE7FAC">
      <w:pPr>
        <w:spacing w:after="0" w:line="240" w:lineRule="auto"/>
        <w:ind w:left="567"/>
        <w:rPr>
          <w:rFonts w:ascii="Times New Roman" w:eastAsia="Times New Roman" w:hAnsi="Times New Roman" w:cs="Times New Roman"/>
          <w:i/>
          <w:iCs/>
          <w:lang w:eastAsia="en-GB"/>
        </w:rPr>
      </w:pPr>
      <w:r w:rsidRPr="00AE7FAC">
        <w:rPr>
          <w:rFonts w:ascii="Times New Roman" w:eastAsia="Times New Roman" w:hAnsi="Times New Roman" w:cs="Times New Roman"/>
          <w:i/>
          <w:iCs/>
          <w:lang w:eastAsia="en-GB"/>
        </w:rPr>
        <w:t>To agree that, in view of the confidential nature of the business about to be transacted, it is advisable that the public and press are temporarily excluded and are asked to withdraw for items 18, and 19 on the agenda.</w:t>
      </w:r>
    </w:p>
    <w:p w14:paraId="76307C26" w14:textId="77777777" w:rsidR="00AE7FAC" w:rsidRPr="00AE7FAC" w:rsidRDefault="00AE7FAC" w:rsidP="00AE7FAC">
      <w:pPr>
        <w:spacing w:after="0" w:line="240" w:lineRule="auto"/>
        <w:ind w:left="567"/>
        <w:jc w:val="center"/>
        <w:rPr>
          <w:rFonts w:ascii="Times New Roman" w:eastAsia="Times New Roman" w:hAnsi="Times New Roman" w:cs="Times New Roman"/>
          <w:b/>
          <w:sz w:val="28"/>
          <w:szCs w:val="28"/>
          <w:lang w:eastAsia="en-GB"/>
        </w:rPr>
      </w:pPr>
    </w:p>
    <w:p w14:paraId="3D17BDC8" w14:textId="77777777" w:rsidR="00AE7FAC" w:rsidRPr="00AE7FAC" w:rsidRDefault="00AE7FAC" w:rsidP="00AE7FAC">
      <w:pPr>
        <w:spacing w:after="0" w:line="240" w:lineRule="auto"/>
        <w:ind w:left="567"/>
        <w:jc w:val="center"/>
        <w:rPr>
          <w:rFonts w:ascii="Times New Roman" w:eastAsia="Times New Roman" w:hAnsi="Times New Roman" w:cs="Times New Roman"/>
          <w:b/>
          <w:sz w:val="28"/>
          <w:szCs w:val="28"/>
          <w:lang w:eastAsia="en-GB"/>
        </w:rPr>
      </w:pPr>
      <w:r w:rsidRPr="00AE7FAC">
        <w:rPr>
          <w:rFonts w:ascii="Times New Roman" w:eastAsia="Times New Roman" w:hAnsi="Times New Roman" w:cs="Times New Roman"/>
          <w:b/>
          <w:sz w:val="28"/>
          <w:szCs w:val="28"/>
          <w:lang w:eastAsia="en-GB"/>
        </w:rPr>
        <w:t>Part 2</w:t>
      </w:r>
    </w:p>
    <w:p w14:paraId="52D884C9" w14:textId="77777777" w:rsidR="00AE7FAC" w:rsidRPr="00AE7FAC" w:rsidRDefault="00AE7FAC" w:rsidP="00AE7FAC">
      <w:pPr>
        <w:spacing w:after="0" w:line="240" w:lineRule="auto"/>
        <w:rPr>
          <w:rFonts w:ascii="Times New Roman" w:eastAsia="Times New Roman" w:hAnsi="Times New Roman" w:cs="Times New Roman"/>
          <w:lang w:eastAsia="en-GB"/>
        </w:rPr>
      </w:pPr>
    </w:p>
    <w:p w14:paraId="576AF8C5" w14:textId="77777777" w:rsidR="00AE7FAC" w:rsidRPr="00AE7FAC" w:rsidRDefault="00AE7FAC" w:rsidP="00AE7FAC">
      <w:pPr>
        <w:numPr>
          <w:ilvl w:val="0"/>
          <w:numId w:val="1"/>
        </w:numPr>
        <w:spacing w:after="0" w:line="240" w:lineRule="auto"/>
        <w:ind w:left="567" w:hanging="567"/>
        <w:rPr>
          <w:rFonts w:ascii="Times New Roman" w:eastAsia="Times New Roman" w:hAnsi="Times New Roman" w:cs="Times New Roman"/>
          <w:lang w:eastAsia="en-GB"/>
        </w:rPr>
      </w:pPr>
      <w:r w:rsidRPr="00AE7FAC">
        <w:rPr>
          <w:rFonts w:ascii="Times New Roman" w:eastAsia="Times New Roman" w:hAnsi="Times New Roman" w:cs="Times New Roman"/>
          <w:b/>
          <w:bCs/>
          <w:lang w:eastAsia="en-GB"/>
        </w:rPr>
        <w:t xml:space="preserve">Minutes of previous part 2 meeting </w:t>
      </w:r>
    </w:p>
    <w:p w14:paraId="3DD69108" w14:textId="77777777" w:rsidR="00AE7FAC" w:rsidRPr="00AE7FAC" w:rsidRDefault="00AE7FAC" w:rsidP="00AE7FAC">
      <w:pPr>
        <w:spacing w:after="0" w:line="240" w:lineRule="auto"/>
        <w:ind w:left="567"/>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To approve the Confidential Minutes of the Part 2 Meeting of the Parish Council held on 9</w:t>
      </w:r>
      <w:r w:rsidRPr="00AE7FAC">
        <w:rPr>
          <w:rFonts w:ascii="Times New Roman" w:eastAsia="Times New Roman" w:hAnsi="Times New Roman" w:cs="Times New Roman"/>
          <w:vertAlign w:val="superscript"/>
          <w:lang w:eastAsia="en-GB"/>
        </w:rPr>
        <w:t>th</w:t>
      </w:r>
      <w:r w:rsidRPr="00AE7FAC">
        <w:rPr>
          <w:rFonts w:ascii="Times New Roman" w:eastAsia="Times New Roman" w:hAnsi="Times New Roman" w:cs="Times New Roman"/>
          <w:lang w:eastAsia="en-GB"/>
        </w:rPr>
        <w:t xml:space="preserve"> April 2024. </w:t>
      </w:r>
    </w:p>
    <w:p w14:paraId="6B86B639" w14:textId="77777777" w:rsidR="00AE7FAC" w:rsidRPr="00AE7FAC" w:rsidRDefault="00AE7FAC" w:rsidP="00AE7FAC">
      <w:pPr>
        <w:spacing w:after="0" w:line="240" w:lineRule="auto"/>
        <w:rPr>
          <w:rFonts w:ascii="Times New Roman" w:eastAsia="Times New Roman" w:hAnsi="Times New Roman" w:cs="Times New Roman"/>
          <w:b/>
          <w:bCs/>
          <w:lang w:eastAsia="en-GB"/>
        </w:rPr>
      </w:pPr>
    </w:p>
    <w:p w14:paraId="2A098C23" w14:textId="77777777" w:rsidR="00AE7FAC" w:rsidRPr="00AE7FAC" w:rsidRDefault="00AE7FAC" w:rsidP="00AE7FAC">
      <w:pPr>
        <w:numPr>
          <w:ilvl w:val="0"/>
          <w:numId w:val="1"/>
        </w:numPr>
        <w:spacing w:after="0" w:line="240" w:lineRule="auto"/>
        <w:ind w:left="567" w:hanging="567"/>
        <w:rPr>
          <w:rFonts w:ascii="Times New Roman" w:eastAsia="Times New Roman" w:hAnsi="Times New Roman" w:cs="Times New Roman"/>
          <w:lang w:eastAsia="en-GB"/>
        </w:rPr>
      </w:pPr>
      <w:r w:rsidRPr="00AE7FAC">
        <w:rPr>
          <w:rFonts w:ascii="Times New Roman" w:eastAsia="Times New Roman" w:hAnsi="Times New Roman" w:cs="Times New Roman"/>
          <w:b/>
          <w:bCs/>
          <w:lang w:eastAsia="en-GB"/>
        </w:rPr>
        <w:t>The Coombes</w:t>
      </w:r>
    </w:p>
    <w:p w14:paraId="4B51F60D" w14:textId="77777777" w:rsidR="00AE7FAC" w:rsidRPr="00AE7FAC" w:rsidRDefault="00AE7FAC" w:rsidP="00AE7FAC">
      <w:pPr>
        <w:spacing w:after="0" w:line="240" w:lineRule="auto"/>
        <w:ind w:left="567"/>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To receive any updates for consideration and agreement.</w:t>
      </w:r>
    </w:p>
    <w:bookmarkEnd w:id="12"/>
    <w:p w14:paraId="239457A0" w14:textId="77777777" w:rsidR="001A35FB" w:rsidRDefault="001A35FB" w:rsidP="0076674A">
      <w:pPr>
        <w:spacing w:after="0" w:line="240" w:lineRule="auto"/>
        <w:rPr>
          <w:rFonts w:ascii="Times New Roman" w:eastAsia="Times New Roman" w:hAnsi="Times New Roman" w:cs="Times New Roman"/>
          <w:lang w:eastAsia="en-GB"/>
        </w:rPr>
      </w:pPr>
    </w:p>
    <w:p w14:paraId="695E51BC" w14:textId="77777777" w:rsidR="00AE7FAC" w:rsidRDefault="00AE7FAC" w:rsidP="0076674A">
      <w:pPr>
        <w:spacing w:after="0" w:line="240" w:lineRule="auto"/>
        <w:rPr>
          <w:rFonts w:ascii="Times New Roman" w:eastAsia="Times New Roman" w:hAnsi="Times New Roman" w:cs="Times New Roman"/>
          <w:lang w:eastAsia="en-GB"/>
        </w:rPr>
      </w:pPr>
    </w:p>
    <w:p w14:paraId="0A203F85" w14:textId="0182E034" w:rsidR="0076674A" w:rsidRPr="00837E3D" w:rsidRDefault="0076674A" w:rsidP="0076674A">
      <w:pPr>
        <w:spacing w:after="0" w:line="240" w:lineRule="auto"/>
        <w:rPr>
          <w:rFonts w:ascii="Times New Roman" w:eastAsia="Times New Roman" w:hAnsi="Times New Roman" w:cs="Times New Roman"/>
          <w:lang w:eastAsia="en-GB"/>
        </w:rPr>
      </w:pPr>
      <w:r w:rsidRPr="00837E3D">
        <w:rPr>
          <w:rFonts w:ascii="Times New Roman" w:eastAsia="Times New Roman" w:hAnsi="Times New Roman" w:cs="Times New Roman"/>
          <w:noProof/>
          <w:lang w:eastAsia="en-GB"/>
        </w:rPr>
        <w:drawing>
          <wp:inline distT="0" distB="0" distL="0" distR="0" wp14:anchorId="4E27B51B" wp14:editId="754F2016">
            <wp:extent cx="14097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361950"/>
                    </a:xfrm>
                    <a:prstGeom prst="rect">
                      <a:avLst/>
                    </a:prstGeom>
                    <a:noFill/>
                    <a:ln>
                      <a:noFill/>
                    </a:ln>
                  </pic:spPr>
                </pic:pic>
              </a:graphicData>
            </a:graphic>
          </wp:inline>
        </w:drawing>
      </w:r>
      <w:r w:rsidRPr="00837E3D">
        <w:rPr>
          <w:rFonts w:ascii="Times New Roman" w:eastAsia="Times New Roman" w:hAnsi="Times New Roman" w:cs="Times New Roman"/>
          <w:lang w:eastAsia="en-GB"/>
        </w:rPr>
        <w:t xml:space="preserve">   </w:t>
      </w:r>
    </w:p>
    <w:p w14:paraId="24BDD128" w14:textId="77777777" w:rsidR="00E37F63" w:rsidRPr="00837E3D" w:rsidRDefault="0076674A" w:rsidP="00565D28">
      <w:pPr>
        <w:spacing w:after="0" w:line="240" w:lineRule="auto"/>
        <w:rPr>
          <w:rFonts w:ascii="Times New Roman" w:eastAsia="Times New Roman" w:hAnsi="Times New Roman" w:cs="Times New Roman"/>
          <w:lang w:eastAsia="en-GB"/>
        </w:rPr>
      </w:pPr>
      <w:r w:rsidRPr="00837E3D">
        <w:rPr>
          <w:rFonts w:ascii="Times New Roman" w:eastAsia="Times New Roman" w:hAnsi="Times New Roman" w:cs="Times New Roman"/>
          <w:lang w:eastAsia="en-GB"/>
        </w:rPr>
        <w:t>E. Tims</w:t>
      </w:r>
      <w:r w:rsidR="00E55D74" w:rsidRPr="00837E3D">
        <w:rPr>
          <w:rFonts w:ascii="Times New Roman" w:eastAsia="Times New Roman" w:hAnsi="Times New Roman" w:cs="Times New Roman"/>
          <w:lang w:eastAsia="en-GB"/>
        </w:rPr>
        <w:tab/>
      </w:r>
      <w:r w:rsidR="00E55D74" w:rsidRPr="00837E3D">
        <w:rPr>
          <w:rFonts w:ascii="Times New Roman" w:eastAsia="Times New Roman" w:hAnsi="Times New Roman" w:cs="Times New Roman"/>
          <w:lang w:eastAsia="en-GB"/>
        </w:rPr>
        <w:tab/>
      </w:r>
    </w:p>
    <w:p w14:paraId="04FC7AD1" w14:textId="721EDAD3" w:rsidR="00FF5648" w:rsidRPr="00837E3D" w:rsidRDefault="0076674A" w:rsidP="00565D28">
      <w:pPr>
        <w:spacing w:after="0" w:line="240" w:lineRule="auto"/>
        <w:rPr>
          <w:rFonts w:ascii="Times New Roman" w:eastAsia="Times New Roman" w:hAnsi="Times New Roman" w:cs="Times New Roman"/>
          <w:lang w:eastAsia="en-GB"/>
        </w:rPr>
      </w:pPr>
      <w:r w:rsidRPr="00837E3D">
        <w:rPr>
          <w:rFonts w:ascii="Times New Roman" w:eastAsia="Times New Roman" w:hAnsi="Times New Roman" w:cs="Times New Roman"/>
          <w:lang w:eastAsia="en-GB"/>
        </w:rPr>
        <w:t xml:space="preserve">Clerk to the Council   </w:t>
      </w:r>
    </w:p>
    <w:p w14:paraId="75AFFBF7" w14:textId="428A84C1" w:rsidR="00E332C2" w:rsidRPr="00837E3D" w:rsidRDefault="00E332C2">
      <w:pPr>
        <w:spacing w:after="0" w:line="240" w:lineRule="auto"/>
        <w:rPr>
          <w:rFonts w:ascii="Times New Roman" w:eastAsia="Times New Roman" w:hAnsi="Times New Roman" w:cs="Times New Roman"/>
          <w:lang w:eastAsia="en-GB"/>
        </w:rPr>
      </w:pPr>
    </w:p>
    <w:sectPr w:rsidR="00E332C2" w:rsidRPr="00837E3D" w:rsidSect="00161D82">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2FD"/>
    <w:multiLevelType w:val="multilevel"/>
    <w:tmpl w:val="0AC81D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DF52CBD"/>
    <w:multiLevelType w:val="hybridMultilevel"/>
    <w:tmpl w:val="6E4272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210DB5"/>
    <w:multiLevelType w:val="hybridMultilevel"/>
    <w:tmpl w:val="361AF8C6"/>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3" w15:restartNumberingAfterBreak="0">
    <w:nsid w:val="21073DC7"/>
    <w:multiLevelType w:val="hybridMultilevel"/>
    <w:tmpl w:val="21BC81FA"/>
    <w:lvl w:ilvl="0" w:tplc="44420396">
      <w:start w:val="1"/>
      <w:numFmt w:val="decimal"/>
      <w:lvlText w:val="%1."/>
      <w:lvlJc w:val="left"/>
      <w:pPr>
        <w:ind w:left="720" w:hanging="360"/>
      </w:pPr>
      <w:rPr>
        <w:rFonts w:hint="default"/>
        <w:b/>
        <w:color w:val="auto"/>
      </w:rPr>
    </w:lvl>
    <w:lvl w:ilvl="1" w:tplc="EA6CC25E">
      <w:start w:val="1"/>
      <w:numFmt w:val="decimal"/>
      <w:lvlText w:val="%2."/>
      <w:lvlJc w:val="left"/>
      <w:pPr>
        <w:ind w:left="1440" w:hanging="360"/>
      </w:pPr>
      <w:rPr>
        <w:b/>
        <w:bCs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C63BD1"/>
    <w:multiLevelType w:val="hybridMultilevel"/>
    <w:tmpl w:val="00E49EDA"/>
    <w:lvl w:ilvl="0" w:tplc="568A706E">
      <w:start w:val="1"/>
      <w:numFmt w:val="decimal"/>
      <w:lvlText w:val="%1."/>
      <w:lvlJc w:val="left"/>
      <w:pPr>
        <w:ind w:left="1713" w:hanging="360"/>
      </w:pPr>
      <w:rPr>
        <w:rFonts w:hint="default"/>
        <w:b/>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40E97E28"/>
    <w:multiLevelType w:val="hybridMultilevel"/>
    <w:tmpl w:val="2284912E"/>
    <w:lvl w:ilvl="0" w:tplc="D458B1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585755"/>
    <w:multiLevelType w:val="hybridMultilevel"/>
    <w:tmpl w:val="502E5EA6"/>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6F154F4B"/>
    <w:multiLevelType w:val="hybridMultilevel"/>
    <w:tmpl w:val="4D9A8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80747345">
    <w:abstractNumId w:val="3"/>
  </w:num>
  <w:num w:numId="2" w16cid:durableId="794980017">
    <w:abstractNumId w:val="8"/>
  </w:num>
  <w:num w:numId="3" w16cid:durableId="1444768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4426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2615059">
    <w:abstractNumId w:val="2"/>
  </w:num>
  <w:num w:numId="6" w16cid:durableId="1254706519">
    <w:abstractNumId w:val="5"/>
  </w:num>
  <w:num w:numId="7" w16cid:durableId="1408111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9126329">
    <w:abstractNumId w:val="4"/>
  </w:num>
  <w:num w:numId="9" w16cid:durableId="436676460">
    <w:abstractNumId w:val="1"/>
  </w:num>
  <w:num w:numId="10" w16cid:durableId="409543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60305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48"/>
    <w:rsid w:val="00000716"/>
    <w:rsid w:val="0000073A"/>
    <w:rsid w:val="000217AF"/>
    <w:rsid w:val="00030FAA"/>
    <w:rsid w:val="000323A5"/>
    <w:rsid w:val="000F046D"/>
    <w:rsid w:val="00161D82"/>
    <w:rsid w:val="001A35FB"/>
    <w:rsid w:val="001E184D"/>
    <w:rsid w:val="0021594B"/>
    <w:rsid w:val="00224486"/>
    <w:rsid w:val="002775FA"/>
    <w:rsid w:val="00287496"/>
    <w:rsid w:val="002A7C79"/>
    <w:rsid w:val="003220E1"/>
    <w:rsid w:val="0034727D"/>
    <w:rsid w:val="003B0770"/>
    <w:rsid w:val="003E1FD7"/>
    <w:rsid w:val="004051B4"/>
    <w:rsid w:val="00425D4B"/>
    <w:rsid w:val="0045059D"/>
    <w:rsid w:val="00476BAC"/>
    <w:rsid w:val="00485BFA"/>
    <w:rsid w:val="004F1DF3"/>
    <w:rsid w:val="00506429"/>
    <w:rsid w:val="005075B4"/>
    <w:rsid w:val="00513560"/>
    <w:rsid w:val="0051377C"/>
    <w:rsid w:val="00526DBB"/>
    <w:rsid w:val="00547464"/>
    <w:rsid w:val="00547E23"/>
    <w:rsid w:val="00565D28"/>
    <w:rsid w:val="0059652A"/>
    <w:rsid w:val="005D4DC4"/>
    <w:rsid w:val="005E6664"/>
    <w:rsid w:val="006057D2"/>
    <w:rsid w:val="00620888"/>
    <w:rsid w:val="00644178"/>
    <w:rsid w:val="006539E1"/>
    <w:rsid w:val="006751E9"/>
    <w:rsid w:val="006A2F9F"/>
    <w:rsid w:val="006D40C0"/>
    <w:rsid w:val="006E0F5C"/>
    <w:rsid w:val="006E121D"/>
    <w:rsid w:val="006F194D"/>
    <w:rsid w:val="00720B46"/>
    <w:rsid w:val="00741E56"/>
    <w:rsid w:val="00751371"/>
    <w:rsid w:val="0076674A"/>
    <w:rsid w:val="007E418F"/>
    <w:rsid w:val="007E69EE"/>
    <w:rsid w:val="00837E3D"/>
    <w:rsid w:val="008F2942"/>
    <w:rsid w:val="00985C0D"/>
    <w:rsid w:val="00A321B1"/>
    <w:rsid w:val="00AE7FAC"/>
    <w:rsid w:val="00B4300C"/>
    <w:rsid w:val="00BF0F0C"/>
    <w:rsid w:val="00C313CE"/>
    <w:rsid w:val="00C46649"/>
    <w:rsid w:val="00C54C77"/>
    <w:rsid w:val="00C6644F"/>
    <w:rsid w:val="00C81B6C"/>
    <w:rsid w:val="00CA3D55"/>
    <w:rsid w:val="00CC2D79"/>
    <w:rsid w:val="00CE7125"/>
    <w:rsid w:val="00D306D9"/>
    <w:rsid w:val="00D432EC"/>
    <w:rsid w:val="00E14420"/>
    <w:rsid w:val="00E332C2"/>
    <w:rsid w:val="00E37F63"/>
    <w:rsid w:val="00E55D74"/>
    <w:rsid w:val="00EA396B"/>
    <w:rsid w:val="00ED5B65"/>
    <w:rsid w:val="00ED7D80"/>
    <w:rsid w:val="00EE1001"/>
    <w:rsid w:val="00EE3436"/>
    <w:rsid w:val="00F04F17"/>
    <w:rsid w:val="00F11581"/>
    <w:rsid w:val="00F67A2D"/>
    <w:rsid w:val="00F7302A"/>
    <w:rsid w:val="00F84A6C"/>
    <w:rsid w:val="00F85598"/>
    <w:rsid w:val="00FF3E9F"/>
    <w:rsid w:val="00FF5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03B5"/>
  <w15:chartTrackingRefBased/>
  <w15:docId w15:val="{F5C5D528-11E7-433E-A504-54638F50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2D79"/>
    <w:pPr>
      <w:keepNext/>
      <w:spacing w:after="0" w:line="240" w:lineRule="auto"/>
      <w:outlineLvl w:val="0"/>
    </w:pPr>
    <w:rPr>
      <w:rFonts w:ascii="Impact" w:eastAsia="Times New Roman" w:hAnsi="Impact" w:cs="Times New Roman"/>
      <w:b/>
      <w:i/>
      <w:color w:val="800080"/>
      <w:sz w:val="56"/>
      <w:szCs w:val="20"/>
      <w:lang w:eastAsia="en-GB"/>
    </w:rPr>
  </w:style>
  <w:style w:type="paragraph" w:styleId="Heading2">
    <w:name w:val="heading 2"/>
    <w:basedOn w:val="Normal"/>
    <w:next w:val="Normal"/>
    <w:link w:val="Heading2Char"/>
    <w:qFormat/>
    <w:rsid w:val="00CC2D79"/>
    <w:pPr>
      <w:keepNext/>
      <w:spacing w:after="0" w:line="240" w:lineRule="auto"/>
      <w:outlineLvl w:val="1"/>
    </w:pPr>
    <w:rPr>
      <w:rFonts w:ascii="Times New Roman" w:eastAsia="Times New Roman" w:hAnsi="Times New Roman" w:cs="Times New Roman"/>
      <w:b/>
      <w:sz w:val="20"/>
      <w:szCs w:val="20"/>
      <w:lang w:eastAsia="en-GB"/>
    </w:rPr>
  </w:style>
  <w:style w:type="paragraph" w:styleId="Heading3">
    <w:name w:val="heading 3"/>
    <w:basedOn w:val="Normal"/>
    <w:next w:val="Normal"/>
    <w:link w:val="Heading3Char"/>
    <w:semiHidden/>
    <w:unhideWhenUsed/>
    <w:qFormat/>
    <w:rsid w:val="00CC2D79"/>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D79"/>
    <w:rPr>
      <w:rFonts w:ascii="Impact" w:eastAsia="Times New Roman" w:hAnsi="Impact" w:cs="Times New Roman"/>
      <w:b/>
      <w:i/>
      <w:color w:val="800080"/>
      <w:sz w:val="56"/>
      <w:szCs w:val="20"/>
      <w:lang w:eastAsia="en-GB"/>
    </w:rPr>
  </w:style>
  <w:style w:type="character" w:customStyle="1" w:styleId="Heading2Char">
    <w:name w:val="Heading 2 Char"/>
    <w:basedOn w:val="DefaultParagraphFont"/>
    <w:link w:val="Heading2"/>
    <w:rsid w:val="00CC2D79"/>
    <w:rPr>
      <w:rFonts w:ascii="Times New Roman" w:eastAsia="Times New Roman" w:hAnsi="Times New Roman" w:cs="Times New Roman"/>
      <w:b/>
      <w:sz w:val="20"/>
      <w:szCs w:val="20"/>
      <w:lang w:eastAsia="en-GB"/>
    </w:rPr>
  </w:style>
  <w:style w:type="character" w:customStyle="1" w:styleId="Heading3Char">
    <w:name w:val="Heading 3 Char"/>
    <w:basedOn w:val="DefaultParagraphFont"/>
    <w:link w:val="Heading3"/>
    <w:semiHidden/>
    <w:rsid w:val="00CC2D79"/>
    <w:rPr>
      <w:rFonts w:ascii="Cambria" w:eastAsia="Times New Roman" w:hAnsi="Cambria" w:cs="Times New Roman"/>
      <w:b/>
      <w:bCs/>
      <w:sz w:val="26"/>
      <w:szCs w:val="26"/>
      <w:lang w:eastAsia="en-GB"/>
    </w:rPr>
  </w:style>
  <w:style w:type="character" w:styleId="Hyperlink">
    <w:name w:val="Hyperlink"/>
    <w:rsid w:val="00CC2D79"/>
    <w:rPr>
      <w:color w:val="0000FF"/>
      <w:u w:val="single"/>
    </w:rPr>
  </w:style>
  <w:style w:type="paragraph" w:styleId="ListParagraph">
    <w:name w:val="List Paragraph"/>
    <w:basedOn w:val="Normal"/>
    <w:uiPriority w:val="34"/>
    <w:qFormat/>
    <w:rsid w:val="00CC2D79"/>
    <w:pPr>
      <w:spacing w:after="0" w:line="240" w:lineRule="auto"/>
      <w:ind w:left="720"/>
      <w:contextualSpacing/>
    </w:pPr>
    <w:rPr>
      <w:rFonts w:ascii="Times New Roman" w:eastAsia="Times New Roman" w:hAnsi="Times New Roman" w:cs="Times New Roman"/>
      <w:sz w:val="20"/>
      <w:szCs w:val="20"/>
      <w:lang w:eastAsia="en-GB"/>
    </w:rPr>
  </w:style>
  <w:style w:type="paragraph" w:styleId="Header">
    <w:name w:val="header"/>
    <w:basedOn w:val="Normal"/>
    <w:link w:val="HeaderChar"/>
    <w:rsid w:val="00CC2D79"/>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C2D79"/>
    <w:rPr>
      <w:rFonts w:ascii="Times New Roman" w:eastAsia="Times New Roman" w:hAnsi="Times New Roman" w:cs="Times New Roman"/>
      <w:sz w:val="20"/>
      <w:szCs w:val="20"/>
      <w:lang w:eastAsia="en-GB"/>
    </w:rPr>
  </w:style>
  <w:style w:type="paragraph" w:styleId="Footer">
    <w:name w:val="footer"/>
    <w:basedOn w:val="Normal"/>
    <w:link w:val="FooterChar"/>
    <w:rsid w:val="00CC2D79"/>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rsid w:val="00CC2D79"/>
    <w:rPr>
      <w:rFonts w:ascii="Times New Roman" w:eastAsia="Times New Roman" w:hAnsi="Times New Roman" w:cs="Times New Roman"/>
      <w:sz w:val="20"/>
      <w:szCs w:val="20"/>
      <w:lang w:eastAsia="en-GB"/>
    </w:rPr>
  </w:style>
  <w:style w:type="character" w:customStyle="1" w:styleId="st">
    <w:name w:val="st"/>
    <w:basedOn w:val="DefaultParagraphFont"/>
    <w:rsid w:val="00CC2D79"/>
  </w:style>
  <w:style w:type="character" w:styleId="Emphasis">
    <w:name w:val="Emphasis"/>
    <w:qFormat/>
    <w:rsid w:val="00CC2D79"/>
    <w:rPr>
      <w:i/>
      <w:iCs/>
    </w:rPr>
  </w:style>
  <w:style w:type="paragraph" w:styleId="BalloonText">
    <w:name w:val="Balloon Text"/>
    <w:basedOn w:val="Normal"/>
    <w:link w:val="BalloonTextChar"/>
    <w:rsid w:val="00CC2D79"/>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rsid w:val="00CC2D79"/>
    <w:rPr>
      <w:rFonts w:ascii="Segoe UI" w:eastAsia="Times New Roman" w:hAnsi="Segoe UI" w:cs="Segoe UI"/>
      <w:sz w:val="18"/>
      <w:szCs w:val="18"/>
      <w:lang w:eastAsia="en-GB"/>
    </w:rPr>
  </w:style>
  <w:style w:type="table" w:styleId="TableGrid">
    <w:name w:val="Table Grid"/>
    <w:basedOn w:val="TableNormal"/>
    <w:rsid w:val="00CC2D7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C2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4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barkham-parishcouncil.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Barkham Parish Council</dc:creator>
  <cp:keywords/>
  <dc:description/>
  <cp:lastModifiedBy>Ellen Tims, Clerk Barkham PC</cp:lastModifiedBy>
  <cp:revision>2</cp:revision>
  <cp:lastPrinted>2024-05-08T10:46:00Z</cp:lastPrinted>
  <dcterms:created xsi:type="dcterms:W3CDTF">2024-06-05T10:59:00Z</dcterms:created>
  <dcterms:modified xsi:type="dcterms:W3CDTF">2024-06-05T10:59:00Z</dcterms:modified>
</cp:coreProperties>
</file>